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74" w:rsidRPr="00E54874" w:rsidRDefault="00E54874" w:rsidP="00E54874">
      <w:pPr>
        <w:pBdr>
          <w:bottom w:val="single" w:sz="6" w:space="1" w:color="auto"/>
        </w:pBdr>
        <w:spacing w:after="0" w:line="240" w:lineRule="auto"/>
        <w:jc w:val="center"/>
        <w:rPr>
          <w:rFonts w:ascii="Arial" w:eastAsia="Times New Roman" w:hAnsi="Arial" w:cs="Arial"/>
          <w:vanish/>
          <w:sz w:val="16"/>
          <w:szCs w:val="16"/>
          <w:lang w:eastAsia="pl-PL"/>
        </w:rPr>
      </w:pPr>
      <w:r w:rsidRPr="00E54874">
        <w:rPr>
          <w:rFonts w:ascii="Arial" w:eastAsia="Times New Roman" w:hAnsi="Arial" w:cs="Arial"/>
          <w:vanish/>
          <w:sz w:val="16"/>
          <w:szCs w:val="16"/>
          <w:lang w:eastAsia="pl-PL"/>
        </w:rPr>
        <w:t>Początek formularza</w:t>
      </w:r>
    </w:p>
    <w:p w:rsidR="00E54874" w:rsidRPr="00E54874" w:rsidRDefault="00E54874" w:rsidP="00E54874">
      <w:pPr>
        <w:spacing w:after="24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t xml:space="preserve">Ogłoszenie nr 582906-N-2017 z dnia 2017-09-04 r. </w:t>
      </w:r>
    </w:p>
    <w:p w:rsidR="00E54874" w:rsidRPr="00E54874" w:rsidRDefault="00E54874" w:rsidP="00E54874">
      <w:pPr>
        <w:spacing w:after="0" w:line="240" w:lineRule="auto"/>
        <w:jc w:val="center"/>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Gmina Bielsk: Rozbudowa sieci kanalizacji sanitarnej w Bielsku na osiedlu przy ul. 1 Maja na dz. nr </w:t>
      </w:r>
      <w:proofErr w:type="spellStart"/>
      <w:r w:rsidRPr="00E54874">
        <w:rPr>
          <w:rFonts w:ascii="Times New Roman" w:eastAsia="Times New Roman" w:hAnsi="Times New Roman" w:cs="Times New Roman"/>
          <w:sz w:val="24"/>
          <w:szCs w:val="24"/>
          <w:lang w:eastAsia="pl-PL"/>
        </w:rPr>
        <w:t>ewid</w:t>
      </w:r>
      <w:proofErr w:type="spellEnd"/>
      <w:r w:rsidRPr="00E54874">
        <w:rPr>
          <w:rFonts w:ascii="Times New Roman" w:eastAsia="Times New Roman" w:hAnsi="Times New Roman" w:cs="Times New Roman"/>
          <w:sz w:val="24"/>
          <w:szCs w:val="24"/>
          <w:lang w:eastAsia="pl-PL"/>
        </w:rPr>
        <w:t>. 75, 69/32, 69/41</w:t>
      </w:r>
      <w:r w:rsidRPr="00E54874">
        <w:rPr>
          <w:rFonts w:ascii="Times New Roman" w:eastAsia="Times New Roman" w:hAnsi="Times New Roman" w:cs="Times New Roman"/>
          <w:sz w:val="24"/>
          <w:szCs w:val="24"/>
          <w:lang w:eastAsia="pl-PL"/>
        </w:rPr>
        <w:br/>
        <w:t xml:space="preserve">OGŁOSZENIE O ZAMÓWIENIU - Roboty budowlane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b/>
          <w:bCs/>
          <w:sz w:val="24"/>
          <w:szCs w:val="24"/>
          <w:lang w:eastAsia="pl-PL"/>
        </w:rPr>
        <w:t>Zamieszczanie ogłoszenia:</w:t>
      </w:r>
      <w:r w:rsidRPr="00E54874">
        <w:rPr>
          <w:rFonts w:ascii="Times New Roman" w:eastAsia="Times New Roman" w:hAnsi="Times New Roman" w:cs="Times New Roman"/>
          <w:sz w:val="24"/>
          <w:szCs w:val="24"/>
          <w:lang w:eastAsia="pl-PL"/>
        </w:rPr>
        <w:t xml:space="preserve"> Zamieszczanie obowiązkowe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b/>
          <w:bCs/>
          <w:sz w:val="24"/>
          <w:szCs w:val="24"/>
          <w:lang w:eastAsia="pl-PL"/>
        </w:rPr>
        <w:t>Ogłoszenie dotyczy:</w:t>
      </w:r>
      <w:r w:rsidRPr="00E54874">
        <w:rPr>
          <w:rFonts w:ascii="Times New Roman" w:eastAsia="Times New Roman" w:hAnsi="Times New Roman" w:cs="Times New Roman"/>
          <w:sz w:val="24"/>
          <w:szCs w:val="24"/>
          <w:lang w:eastAsia="pl-PL"/>
        </w:rPr>
        <w:t xml:space="preserve"> Zamówienia publicznego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Nie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Nazwa projektu lub programu</w:t>
      </w:r>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Nie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54874">
        <w:rPr>
          <w:rFonts w:ascii="Times New Roman" w:eastAsia="Times New Roman" w:hAnsi="Times New Roman" w:cs="Times New Roman"/>
          <w:sz w:val="24"/>
          <w:szCs w:val="24"/>
          <w:lang w:eastAsia="pl-PL"/>
        </w:rPr>
        <w:t>Pzp</w:t>
      </w:r>
      <w:proofErr w:type="spellEnd"/>
      <w:r w:rsidRPr="00E5487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54874">
        <w:rPr>
          <w:rFonts w:ascii="Times New Roman" w:eastAsia="Times New Roman" w:hAnsi="Times New Roman" w:cs="Times New Roman"/>
          <w:sz w:val="24"/>
          <w:szCs w:val="24"/>
          <w:lang w:eastAsia="pl-PL"/>
        </w:rPr>
        <w:br/>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u w:val="single"/>
          <w:lang w:eastAsia="pl-PL"/>
        </w:rPr>
        <w:t>SEKCJA I: ZAMAWIAJĄCY</w:t>
      </w:r>
      <w:r w:rsidRPr="00E54874">
        <w:rPr>
          <w:rFonts w:ascii="Times New Roman" w:eastAsia="Times New Roman" w:hAnsi="Times New Roman" w:cs="Times New Roman"/>
          <w:sz w:val="24"/>
          <w:szCs w:val="24"/>
          <w:lang w:eastAsia="pl-PL"/>
        </w:rPr>
        <w:t xml:space="preserve">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b/>
          <w:bCs/>
          <w:sz w:val="24"/>
          <w:szCs w:val="24"/>
          <w:lang w:eastAsia="pl-PL"/>
        </w:rPr>
        <w:t xml:space="preserve">Postępowanie przeprowadza centralny zamawiający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Nie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Nie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b/>
          <w:bCs/>
          <w:sz w:val="24"/>
          <w:szCs w:val="24"/>
          <w:lang w:eastAsia="pl-PL"/>
        </w:rPr>
        <w:t>Informacje na temat podmiotu któremu zamawiający powierzył/powierzyli prowadzenie postępowania:</w:t>
      </w:r>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Postępowanie jest przeprowadzane wspólnie przez zamawiających</w:t>
      </w:r>
      <w:r w:rsidRPr="00E54874">
        <w:rPr>
          <w:rFonts w:ascii="Times New Roman" w:eastAsia="Times New Roman" w:hAnsi="Times New Roman" w:cs="Times New Roman"/>
          <w:sz w:val="24"/>
          <w:szCs w:val="24"/>
          <w:lang w:eastAsia="pl-PL"/>
        </w:rPr>
        <w:t xml:space="preserve">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Nie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Nie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Informacje dodatkowe:</w:t>
      </w:r>
      <w:r w:rsidRPr="00E54874">
        <w:rPr>
          <w:rFonts w:ascii="Times New Roman" w:eastAsia="Times New Roman" w:hAnsi="Times New Roman" w:cs="Times New Roman"/>
          <w:sz w:val="24"/>
          <w:szCs w:val="24"/>
          <w:lang w:eastAsia="pl-PL"/>
        </w:rPr>
        <w:t xml:space="preserve">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b/>
          <w:bCs/>
          <w:sz w:val="24"/>
          <w:szCs w:val="24"/>
          <w:lang w:eastAsia="pl-PL"/>
        </w:rPr>
        <w:t xml:space="preserve">I. 1) NAZWA I ADRES: </w:t>
      </w:r>
      <w:r w:rsidRPr="00E54874">
        <w:rPr>
          <w:rFonts w:ascii="Times New Roman" w:eastAsia="Times New Roman" w:hAnsi="Times New Roman" w:cs="Times New Roman"/>
          <w:sz w:val="24"/>
          <w:szCs w:val="24"/>
          <w:lang w:eastAsia="pl-PL"/>
        </w:rPr>
        <w:t xml:space="preserve">Gmina Bielsk, krajowy numer identyfikacyjny 61101556600000, ul. Plac Wolności  , 09230   Bielsk, woj. mazowieckie, państwo Polska, tel. 24 265 01 </w:t>
      </w:r>
      <w:proofErr w:type="spellStart"/>
      <w:r w:rsidRPr="00E54874">
        <w:rPr>
          <w:rFonts w:ascii="Times New Roman" w:eastAsia="Times New Roman" w:hAnsi="Times New Roman" w:cs="Times New Roman"/>
          <w:sz w:val="24"/>
          <w:szCs w:val="24"/>
          <w:lang w:eastAsia="pl-PL"/>
        </w:rPr>
        <w:t>01</w:t>
      </w:r>
      <w:proofErr w:type="spellEnd"/>
      <w:r w:rsidRPr="00E54874">
        <w:rPr>
          <w:rFonts w:ascii="Times New Roman" w:eastAsia="Times New Roman" w:hAnsi="Times New Roman" w:cs="Times New Roman"/>
          <w:sz w:val="24"/>
          <w:szCs w:val="24"/>
          <w:lang w:eastAsia="pl-PL"/>
        </w:rPr>
        <w:t xml:space="preserve">, e-mail ug.bielsk@poczta.onet.pl, faks 24 265 01 05.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lastRenderedPageBreak/>
        <w:t xml:space="preserve">Adres strony internetowej (URL): ugbielsk.bip.org.pl </w:t>
      </w:r>
      <w:r w:rsidRPr="00E54874">
        <w:rPr>
          <w:rFonts w:ascii="Times New Roman" w:eastAsia="Times New Roman" w:hAnsi="Times New Roman" w:cs="Times New Roman"/>
          <w:sz w:val="24"/>
          <w:szCs w:val="24"/>
          <w:lang w:eastAsia="pl-PL"/>
        </w:rPr>
        <w:br/>
        <w:t xml:space="preserve">Adres profilu nabywcy: </w:t>
      </w:r>
      <w:r w:rsidRPr="00E5487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b/>
          <w:bCs/>
          <w:sz w:val="24"/>
          <w:szCs w:val="24"/>
          <w:lang w:eastAsia="pl-PL"/>
        </w:rPr>
        <w:t xml:space="preserve">I. 2) RODZAJ ZAMAWIAJĄCEGO: </w:t>
      </w:r>
      <w:r w:rsidRPr="00E54874">
        <w:rPr>
          <w:rFonts w:ascii="Times New Roman" w:eastAsia="Times New Roman" w:hAnsi="Times New Roman" w:cs="Times New Roman"/>
          <w:sz w:val="24"/>
          <w:szCs w:val="24"/>
          <w:lang w:eastAsia="pl-PL"/>
        </w:rPr>
        <w:t xml:space="preserve">Administracja samorządowa </w:t>
      </w:r>
      <w:r w:rsidRPr="00E54874">
        <w:rPr>
          <w:rFonts w:ascii="Times New Roman" w:eastAsia="Times New Roman" w:hAnsi="Times New Roman" w:cs="Times New Roman"/>
          <w:sz w:val="24"/>
          <w:szCs w:val="24"/>
          <w:lang w:eastAsia="pl-PL"/>
        </w:rPr>
        <w:br/>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b/>
          <w:bCs/>
          <w:sz w:val="24"/>
          <w:szCs w:val="24"/>
          <w:lang w:eastAsia="pl-PL"/>
        </w:rPr>
        <w:t xml:space="preserve">I.3) WSPÓLNE UDZIELANIE ZAMÓWIENIA </w:t>
      </w:r>
      <w:r w:rsidRPr="00E54874">
        <w:rPr>
          <w:rFonts w:ascii="Times New Roman" w:eastAsia="Times New Roman" w:hAnsi="Times New Roman" w:cs="Times New Roman"/>
          <w:b/>
          <w:bCs/>
          <w:i/>
          <w:iCs/>
          <w:sz w:val="24"/>
          <w:szCs w:val="24"/>
          <w:lang w:eastAsia="pl-PL"/>
        </w:rPr>
        <w:t>(jeżeli dotyczy)</w:t>
      </w:r>
      <w:r w:rsidRPr="00E54874">
        <w:rPr>
          <w:rFonts w:ascii="Times New Roman" w:eastAsia="Times New Roman" w:hAnsi="Times New Roman" w:cs="Times New Roman"/>
          <w:b/>
          <w:bCs/>
          <w:sz w:val="24"/>
          <w:szCs w:val="24"/>
          <w:lang w:eastAsia="pl-PL"/>
        </w:rPr>
        <w:t xml:space="preserve">: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54874">
        <w:rPr>
          <w:rFonts w:ascii="Times New Roman" w:eastAsia="Times New Roman" w:hAnsi="Times New Roman" w:cs="Times New Roman"/>
          <w:sz w:val="24"/>
          <w:szCs w:val="24"/>
          <w:lang w:eastAsia="pl-PL"/>
        </w:rPr>
        <w:br/>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b/>
          <w:bCs/>
          <w:sz w:val="24"/>
          <w:szCs w:val="24"/>
          <w:lang w:eastAsia="pl-PL"/>
        </w:rPr>
        <w:t xml:space="preserve">I.4) KOMUNIKACJA: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54874">
        <w:rPr>
          <w:rFonts w:ascii="Times New Roman" w:eastAsia="Times New Roman" w:hAnsi="Times New Roman" w:cs="Times New Roman"/>
          <w:sz w:val="24"/>
          <w:szCs w:val="24"/>
          <w:lang w:eastAsia="pl-PL"/>
        </w:rPr>
        <w:t xml:space="preserve">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Tak </w:t>
      </w:r>
      <w:r w:rsidRPr="00E54874">
        <w:rPr>
          <w:rFonts w:ascii="Times New Roman" w:eastAsia="Times New Roman" w:hAnsi="Times New Roman" w:cs="Times New Roman"/>
          <w:sz w:val="24"/>
          <w:szCs w:val="24"/>
          <w:lang w:eastAsia="pl-PL"/>
        </w:rPr>
        <w:br/>
        <w:t xml:space="preserve">ugbielsk.bip.org.pl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Tak </w:t>
      </w:r>
      <w:r w:rsidRPr="00E54874">
        <w:rPr>
          <w:rFonts w:ascii="Times New Roman" w:eastAsia="Times New Roman" w:hAnsi="Times New Roman" w:cs="Times New Roman"/>
          <w:sz w:val="24"/>
          <w:szCs w:val="24"/>
          <w:lang w:eastAsia="pl-PL"/>
        </w:rPr>
        <w:br/>
        <w:t xml:space="preserve">ugbielsk.bip.org.pl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Nie </w:t>
      </w:r>
      <w:r w:rsidRPr="00E54874">
        <w:rPr>
          <w:rFonts w:ascii="Times New Roman" w:eastAsia="Times New Roman" w:hAnsi="Times New Roman" w:cs="Times New Roman"/>
          <w:sz w:val="24"/>
          <w:szCs w:val="24"/>
          <w:lang w:eastAsia="pl-PL"/>
        </w:rPr>
        <w:br/>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Oferty lub wnioski o dopuszczenie do udziału w postępowaniu należy przesyłać:</w:t>
      </w:r>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Elektronicznie</w:t>
      </w:r>
      <w:r w:rsidRPr="00E54874">
        <w:rPr>
          <w:rFonts w:ascii="Times New Roman" w:eastAsia="Times New Roman" w:hAnsi="Times New Roman" w:cs="Times New Roman"/>
          <w:sz w:val="24"/>
          <w:szCs w:val="24"/>
          <w:lang w:eastAsia="pl-PL"/>
        </w:rPr>
        <w:t xml:space="preserve">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Nie </w:t>
      </w:r>
      <w:r w:rsidRPr="00E54874">
        <w:rPr>
          <w:rFonts w:ascii="Times New Roman" w:eastAsia="Times New Roman" w:hAnsi="Times New Roman" w:cs="Times New Roman"/>
          <w:sz w:val="24"/>
          <w:szCs w:val="24"/>
          <w:lang w:eastAsia="pl-PL"/>
        </w:rPr>
        <w:br/>
        <w:t xml:space="preserve">adres </w:t>
      </w:r>
      <w:r w:rsidRPr="00E54874">
        <w:rPr>
          <w:rFonts w:ascii="Times New Roman" w:eastAsia="Times New Roman" w:hAnsi="Times New Roman" w:cs="Times New Roman"/>
          <w:sz w:val="24"/>
          <w:szCs w:val="24"/>
          <w:lang w:eastAsia="pl-PL"/>
        </w:rPr>
        <w:br/>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t xml:space="preserve">Nie </w:t>
      </w:r>
      <w:r w:rsidRPr="00E54874">
        <w:rPr>
          <w:rFonts w:ascii="Times New Roman" w:eastAsia="Times New Roman" w:hAnsi="Times New Roman" w:cs="Times New Roman"/>
          <w:sz w:val="24"/>
          <w:szCs w:val="24"/>
          <w:lang w:eastAsia="pl-PL"/>
        </w:rPr>
        <w:br/>
        <w:t xml:space="preserve">Inny sposób: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t xml:space="preserve">Tak </w:t>
      </w:r>
      <w:r w:rsidRPr="00E54874">
        <w:rPr>
          <w:rFonts w:ascii="Times New Roman" w:eastAsia="Times New Roman" w:hAnsi="Times New Roman" w:cs="Times New Roman"/>
          <w:sz w:val="24"/>
          <w:szCs w:val="24"/>
          <w:lang w:eastAsia="pl-PL"/>
        </w:rPr>
        <w:br/>
        <w:t xml:space="preserve">Inny sposób: </w:t>
      </w:r>
      <w:r w:rsidRPr="00E54874">
        <w:rPr>
          <w:rFonts w:ascii="Times New Roman" w:eastAsia="Times New Roman" w:hAnsi="Times New Roman" w:cs="Times New Roman"/>
          <w:sz w:val="24"/>
          <w:szCs w:val="24"/>
          <w:lang w:eastAsia="pl-PL"/>
        </w:rPr>
        <w:br/>
        <w:t xml:space="preserve">Ofertę należy złożyć w jednej zamkniętej kopercie, zapieczętowanej w sposób gwarantujący zachowanie w poufności jej treści oraz zabezpieczającej jej nienaruszalność do terminu otwarcia ofert.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lastRenderedPageBreak/>
        <w:t xml:space="preserve">Adres: </w:t>
      </w:r>
      <w:r w:rsidRPr="00E54874">
        <w:rPr>
          <w:rFonts w:ascii="Times New Roman" w:eastAsia="Times New Roman" w:hAnsi="Times New Roman" w:cs="Times New Roman"/>
          <w:sz w:val="24"/>
          <w:szCs w:val="24"/>
          <w:lang w:eastAsia="pl-PL"/>
        </w:rPr>
        <w:br/>
        <w:t xml:space="preserve">Gmina Bielsk 09-230 Bielsk, ul. Pl. Wolności 3A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54874">
        <w:rPr>
          <w:rFonts w:ascii="Times New Roman" w:eastAsia="Times New Roman" w:hAnsi="Times New Roman" w:cs="Times New Roman"/>
          <w:sz w:val="24"/>
          <w:szCs w:val="24"/>
          <w:lang w:eastAsia="pl-PL"/>
        </w:rPr>
        <w:t xml:space="preserve">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Nie </w:t>
      </w:r>
      <w:r w:rsidRPr="00E5487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54874">
        <w:rPr>
          <w:rFonts w:ascii="Times New Roman" w:eastAsia="Times New Roman" w:hAnsi="Times New Roman" w:cs="Times New Roman"/>
          <w:sz w:val="24"/>
          <w:szCs w:val="24"/>
          <w:lang w:eastAsia="pl-PL"/>
        </w:rPr>
        <w:br/>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u w:val="single"/>
          <w:lang w:eastAsia="pl-PL"/>
        </w:rPr>
        <w:t xml:space="preserve">SEKCJA II: PRZEDMIOT ZAMÓWIENIA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II.1) Nazwa nadana zamówieniu przez zamawiającego: </w:t>
      </w:r>
      <w:r w:rsidRPr="00E54874">
        <w:rPr>
          <w:rFonts w:ascii="Times New Roman" w:eastAsia="Times New Roman" w:hAnsi="Times New Roman" w:cs="Times New Roman"/>
          <w:sz w:val="24"/>
          <w:szCs w:val="24"/>
          <w:lang w:eastAsia="pl-PL"/>
        </w:rPr>
        <w:t xml:space="preserve">Rozbudowa sieci kanalizacji sanitarnej w Bielsku na osiedlu przy ul. 1 Maja na dz. nr </w:t>
      </w:r>
      <w:proofErr w:type="spellStart"/>
      <w:r w:rsidRPr="00E54874">
        <w:rPr>
          <w:rFonts w:ascii="Times New Roman" w:eastAsia="Times New Roman" w:hAnsi="Times New Roman" w:cs="Times New Roman"/>
          <w:sz w:val="24"/>
          <w:szCs w:val="24"/>
          <w:lang w:eastAsia="pl-PL"/>
        </w:rPr>
        <w:t>ewid</w:t>
      </w:r>
      <w:proofErr w:type="spellEnd"/>
      <w:r w:rsidRPr="00E54874">
        <w:rPr>
          <w:rFonts w:ascii="Times New Roman" w:eastAsia="Times New Roman" w:hAnsi="Times New Roman" w:cs="Times New Roman"/>
          <w:sz w:val="24"/>
          <w:szCs w:val="24"/>
          <w:lang w:eastAsia="pl-PL"/>
        </w:rPr>
        <w:t xml:space="preserve">. 75, 69/32, 69/41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Numer referencyjny: </w:t>
      </w:r>
      <w:r w:rsidRPr="00E54874">
        <w:rPr>
          <w:rFonts w:ascii="Times New Roman" w:eastAsia="Times New Roman" w:hAnsi="Times New Roman" w:cs="Times New Roman"/>
          <w:sz w:val="24"/>
          <w:szCs w:val="24"/>
          <w:lang w:eastAsia="pl-PL"/>
        </w:rPr>
        <w:t xml:space="preserve">RRiRG.I.271.9.2017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54874" w:rsidRPr="00E54874" w:rsidRDefault="00E54874" w:rsidP="00E54874">
      <w:pPr>
        <w:spacing w:after="0" w:line="240" w:lineRule="auto"/>
        <w:jc w:val="both"/>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Nie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II.2) Rodzaj zamówienia: </w:t>
      </w:r>
      <w:r w:rsidRPr="00E54874">
        <w:rPr>
          <w:rFonts w:ascii="Times New Roman" w:eastAsia="Times New Roman" w:hAnsi="Times New Roman" w:cs="Times New Roman"/>
          <w:sz w:val="24"/>
          <w:szCs w:val="24"/>
          <w:lang w:eastAsia="pl-PL"/>
        </w:rPr>
        <w:t xml:space="preserve">Roboty budowlane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II.3) Informacja o możliwości składania ofert częściowych</w:t>
      </w:r>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t xml:space="preserve">Zamówienie podzielone jest na części: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Nie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Oferty lub wnioski o dopuszczenie do udziału w postępowaniu można składać w odniesieniu do:</w:t>
      </w:r>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II.4) Krótki opis przedmiotu zamówienia </w:t>
      </w:r>
      <w:r w:rsidRPr="00E5487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5487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54874">
        <w:rPr>
          <w:rFonts w:ascii="Times New Roman" w:eastAsia="Times New Roman" w:hAnsi="Times New Roman" w:cs="Times New Roman"/>
          <w:sz w:val="24"/>
          <w:szCs w:val="24"/>
          <w:lang w:eastAsia="pl-PL"/>
        </w:rPr>
        <w:t xml:space="preserve">1.1. Opis przedmiotu zamówienia: Przedmiotem zamówienia jest budowa sieci kanalizacji sanitarnej grawitacyjnej na działkach: 75, 69/32, 69/41, długości 397 mb 1.2. Wspólny Słownik Zamówień (CPV): Wspólny Słownik Zamówień (CPV) 45232440-8 Roboty budowlane w zakresie budowy rurociągów do odprowadzenia ścieków 2. Szczegółowy zakres przedmiotu zamówienia określa: dokumentacja projektowa, specyfikacja techniczna wykonania i odbioru robót oraz przedmiar robót. 3. Przedmiar robót - to materiał pomocniczy z wyszczególnieniem elementów robót do wykonania przez wykonawcę. Jeśli w przekazanym przez Zamawiającego przedmiarze robót nie zostały ujęte wszystkie zakresy robót lub zostały ujęte w innym rozmiarze ilościowym, Wykonawca zrealizuje przedmiot umowy w zakresie określonym w dokumentacji projektowej i specyfikacji technicznej wykonania i odbioru robót, zgodnie z zasadami wiedzy i sztuki budowlanej oraz zgodnie z opisem przedmiotu zamówienia w SIWZ i umowie załącznik nr 6. 4. W zakres niniejszego zamówienia wchodzi również: </w:t>
      </w:r>
      <w:r w:rsidRPr="00E54874">
        <w:rPr>
          <w:rFonts w:ascii="Times New Roman" w:eastAsia="Times New Roman" w:hAnsi="Times New Roman" w:cs="Times New Roman"/>
          <w:sz w:val="24"/>
          <w:szCs w:val="24"/>
          <w:lang w:eastAsia="pl-PL"/>
        </w:rPr>
        <w:sym w:font="Symbol" w:char="F0A7"/>
      </w:r>
      <w:r w:rsidRPr="00E54874">
        <w:rPr>
          <w:rFonts w:ascii="Times New Roman" w:eastAsia="Times New Roman" w:hAnsi="Times New Roman" w:cs="Times New Roman"/>
          <w:sz w:val="24"/>
          <w:szCs w:val="24"/>
          <w:lang w:eastAsia="pl-PL"/>
        </w:rPr>
        <w:t xml:space="preserve"> organizacja i zagospodarowanie placu budowy wraz z zapleczem budowy, </w:t>
      </w:r>
      <w:r w:rsidRPr="00E54874">
        <w:rPr>
          <w:rFonts w:ascii="Times New Roman" w:eastAsia="Times New Roman" w:hAnsi="Times New Roman" w:cs="Times New Roman"/>
          <w:sz w:val="24"/>
          <w:szCs w:val="24"/>
          <w:lang w:eastAsia="pl-PL"/>
        </w:rPr>
        <w:sym w:font="Symbol" w:char="F0A7"/>
      </w:r>
      <w:r w:rsidRPr="00E54874">
        <w:rPr>
          <w:rFonts w:ascii="Times New Roman" w:eastAsia="Times New Roman" w:hAnsi="Times New Roman" w:cs="Times New Roman"/>
          <w:sz w:val="24"/>
          <w:szCs w:val="24"/>
          <w:lang w:eastAsia="pl-PL"/>
        </w:rPr>
        <w:t xml:space="preserve"> wykonanie geodezyjnej inwentaryzacji powykonawczej, </w:t>
      </w:r>
      <w:r w:rsidRPr="00E54874">
        <w:rPr>
          <w:rFonts w:ascii="Times New Roman" w:eastAsia="Times New Roman" w:hAnsi="Times New Roman" w:cs="Times New Roman"/>
          <w:sz w:val="24"/>
          <w:szCs w:val="24"/>
          <w:lang w:eastAsia="pl-PL"/>
        </w:rPr>
        <w:sym w:font="Symbol" w:char="F0A7"/>
      </w:r>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lastRenderedPageBreak/>
        <w:t xml:space="preserve">zorganizowanie i przeprowadzenie niezbędnych prób ciśnieniowych, badań i odbiorów oraz ewentualnego uzupełnienia dokumentacji odbiorczej dla zakresu robót objętych przedmiotem przetargu, </w:t>
      </w:r>
      <w:r w:rsidRPr="00E54874">
        <w:rPr>
          <w:rFonts w:ascii="Times New Roman" w:eastAsia="Times New Roman" w:hAnsi="Times New Roman" w:cs="Times New Roman"/>
          <w:sz w:val="24"/>
          <w:szCs w:val="24"/>
          <w:lang w:eastAsia="pl-PL"/>
        </w:rPr>
        <w:sym w:font="Symbol" w:char="F0A7"/>
      </w:r>
      <w:r w:rsidRPr="00E54874">
        <w:rPr>
          <w:rFonts w:ascii="Times New Roman" w:eastAsia="Times New Roman" w:hAnsi="Times New Roman" w:cs="Times New Roman"/>
          <w:sz w:val="24"/>
          <w:szCs w:val="24"/>
          <w:lang w:eastAsia="pl-PL"/>
        </w:rPr>
        <w:t xml:space="preserve"> wykonanie </w:t>
      </w:r>
      <w:proofErr w:type="spellStart"/>
      <w:r w:rsidRPr="00E54874">
        <w:rPr>
          <w:rFonts w:ascii="Times New Roman" w:eastAsia="Times New Roman" w:hAnsi="Times New Roman" w:cs="Times New Roman"/>
          <w:sz w:val="24"/>
          <w:szCs w:val="24"/>
          <w:lang w:eastAsia="pl-PL"/>
        </w:rPr>
        <w:t>kamerowania</w:t>
      </w:r>
      <w:proofErr w:type="spellEnd"/>
      <w:r w:rsidRPr="00E54874">
        <w:rPr>
          <w:rFonts w:ascii="Times New Roman" w:eastAsia="Times New Roman" w:hAnsi="Times New Roman" w:cs="Times New Roman"/>
          <w:sz w:val="24"/>
          <w:szCs w:val="24"/>
          <w:lang w:eastAsia="pl-PL"/>
        </w:rPr>
        <w:t xml:space="preserve"> sieci kanalizacji sanitarnej </w:t>
      </w:r>
      <w:r w:rsidRPr="00E54874">
        <w:rPr>
          <w:rFonts w:ascii="Times New Roman" w:eastAsia="Times New Roman" w:hAnsi="Times New Roman" w:cs="Times New Roman"/>
          <w:sz w:val="24"/>
          <w:szCs w:val="24"/>
          <w:lang w:eastAsia="pl-PL"/>
        </w:rPr>
        <w:sym w:font="Symbol" w:char="F0A7"/>
      </w:r>
      <w:r w:rsidRPr="00E54874">
        <w:rPr>
          <w:rFonts w:ascii="Times New Roman" w:eastAsia="Times New Roman" w:hAnsi="Times New Roman" w:cs="Times New Roman"/>
          <w:sz w:val="24"/>
          <w:szCs w:val="24"/>
          <w:lang w:eastAsia="pl-PL"/>
        </w:rPr>
        <w:t xml:space="preserve"> pomiary elektryczne, </w:t>
      </w:r>
      <w:r w:rsidRPr="00E54874">
        <w:rPr>
          <w:rFonts w:ascii="Times New Roman" w:eastAsia="Times New Roman" w:hAnsi="Times New Roman" w:cs="Times New Roman"/>
          <w:sz w:val="24"/>
          <w:szCs w:val="24"/>
          <w:lang w:eastAsia="pl-PL"/>
        </w:rPr>
        <w:sym w:font="Symbol" w:char="F0A7"/>
      </w:r>
      <w:r w:rsidRPr="00E54874">
        <w:rPr>
          <w:rFonts w:ascii="Times New Roman" w:eastAsia="Times New Roman" w:hAnsi="Times New Roman" w:cs="Times New Roman"/>
          <w:sz w:val="24"/>
          <w:szCs w:val="24"/>
          <w:lang w:eastAsia="pl-PL"/>
        </w:rPr>
        <w:t xml:space="preserve"> opracowanie planu bezpieczeństwa i ochrony zdrowia (BIOZ) 5. Wykonawca jako wytwórca odpadów w rozumieniu art. 3 ust.3 pkt. 22 ustawy o odpadach ma obowiązek zagospodarowania (wywozu i utylizacji) na własny koszt odpadów powstałych podczas realizacji zadania, zgodnie z obowiązującymi przepisami, 6. Zaleca się by Wykonawca zapoznał się z terenem budowy (wizja w terenie). 7. Zamawiający, mając na uwadze, że jeżeli w jakimkolwiek miejscu specyfikacji istotnych warunków zamówienia oraz jej załącznikach tj. projektach, opisach technicznych, przedmiarach robót, rysunkach oraz specyfikacjach technicznych wykonania i odbioru robót budowlanych zostały wskazane nazwy producenta, nazwy własne, znaki towarowe, patenty lub pochodzenie materiałów czy urządzeń służących do wykonania robót budowlanych będących przedmiotem zamówienia – dopuszcza możliwość zastosowania materiałów i urządzeń równoważnych. Oznacza to, że przewidziane przez wykonawcę do zastosowania na etapie realizacji robót materiały i urządzenia powinny spełniać parametry określone w dokumentacji przetargowej postępowania i nie powinny być gorsze od jej założeń (równe lub lepsze). Zamawiający dopuszcza wszelkie rynkowe odpowiedniki o parametrach równych lub lepszych niż wskazane. Ciężar udowodnienia, że materiał (wyrób) jest równoważny w stosunku do wymogu określonego przez zamawiającego spoczywa na wykonawcy, z którym została podpisana umowa. W takim wypadku wykonawca musi przedłożyć odpowiednie dokumenty opisujące parametry techniczne, wymagane prawem certyfikaty i inne dokumenty dopuszczające dany materiał (wyrób) do użytkowania oraz pozwalające jednoznacznie stwierdzić, że są one rzeczywiście równoważne.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II.5) Główny kod CPV: </w:t>
      </w:r>
      <w:r w:rsidRPr="00E54874">
        <w:rPr>
          <w:rFonts w:ascii="Times New Roman" w:eastAsia="Times New Roman" w:hAnsi="Times New Roman" w:cs="Times New Roman"/>
          <w:sz w:val="24"/>
          <w:szCs w:val="24"/>
          <w:lang w:eastAsia="pl-PL"/>
        </w:rPr>
        <w:t xml:space="preserve">45232440-8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Dodatkowe kody CPV:</w:t>
      </w:r>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II.6) Całkowita wartość zamówienia </w:t>
      </w:r>
      <w:r w:rsidRPr="00E54874">
        <w:rPr>
          <w:rFonts w:ascii="Times New Roman" w:eastAsia="Times New Roman" w:hAnsi="Times New Roman" w:cs="Times New Roman"/>
          <w:i/>
          <w:iCs/>
          <w:sz w:val="24"/>
          <w:szCs w:val="24"/>
          <w:lang w:eastAsia="pl-PL"/>
        </w:rPr>
        <w:t>(jeżeli zamawiający podaje informacje o wartości zamówienia)</w:t>
      </w:r>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t xml:space="preserve">Wartość bez VAT: </w:t>
      </w:r>
      <w:r w:rsidRPr="00E54874">
        <w:rPr>
          <w:rFonts w:ascii="Times New Roman" w:eastAsia="Times New Roman" w:hAnsi="Times New Roman" w:cs="Times New Roman"/>
          <w:sz w:val="24"/>
          <w:szCs w:val="24"/>
          <w:lang w:eastAsia="pl-PL"/>
        </w:rPr>
        <w:br/>
        <w:t xml:space="preserve">Waluta: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54874">
        <w:rPr>
          <w:rFonts w:ascii="Times New Roman" w:eastAsia="Times New Roman" w:hAnsi="Times New Roman" w:cs="Times New Roman"/>
          <w:sz w:val="24"/>
          <w:szCs w:val="24"/>
          <w:lang w:eastAsia="pl-PL"/>
        </w:rPr>
        <w:t xml:space="preserve">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E54874">
        <w:rPr>
          <w:rFonts w:ascii="Times New Roman" w:eastAsia="Times New Roman" w:hAnsi="Times New Roman" w:cs="Times New Roman"/>
          <w:b/>
          <w:bCs/>
          <w:sz w:val="24"/>
          <w:szCs w:val="24"/>
          <w:lang w:eastAsia="pl-PL"/>
        </w:rPr>
        <w:t>pkt</w:t>
      </w:r>
      <w:proofErr w:type="spellEnd"/>
      <w:r w:rsidRPr="00E54874">
        <w:rPr>
          <w:rFonts w:ascii="Times New Roman" w:eastAsia="Times New Roman" w:hAnsi="Times New Roman" w:cs="Times New Roman"/>
          <w:b/>
          <w:bCs/>
          <w:sz w:val="24"/>
          <w:szCs w:val="24"/>
          <w:lang w:eastAsia="pl-PL"/>
        </w:rPr>
        <w:t xml:space="preserve"> 6 i 7 lub w art. 134 ust. 6 </w:t>
      </w:r>
      <w:proofErr w:type="spellStart"/>
      <w:r w:rsidRPr="00E54874">
        <w:rPr>
          <w:rFonts w:ascii="Times New Roman" w:eastAsia="Times New Roman" w:hAnsi="Times New Roman" w:cs="Times New Roman"/>
          <w:b/>
          <w:bCs/>
          <w:sz w:val="24"/>
          <w:szCs w:val="24"/>
          <w:lang w:eastAsia="pl-PL"/>
        </w:rPr>
        <w:t>pkt</w:t>
      </w:r>
      <w:proofErr w:type="spellEnd"/>
      <w:r w:rsidRPr="00E54874">
        <w:rPr>
          <w:rFonts w:ascii="Times New Roman" w:eastAsia="Times New Roman" w:hAnsi="Times New Roman" w:cs="Times New Roman"/>
          <w:b/>
          <w:bCs/>
          <w:sz w:val="24"/>
          <w:szCs w:val="24"/>
          <w:lang w:eastAsia="pl-PL"/>
        </w:rPr>
        <w:t xml:space="preserve"> 3 ustawy </w:t>
      </w:r>
      <w:proofErr w:type="spellStart"/>
      <w:r w:rsidRPr="00E54874">
        <w:rPr>
          <w:rFonts w:ascii="Times New Roman" w:eastAsia="Times New Roman" w:hAnsi="Times New Roman" w:cs="Times New Roman"/>
          <w:b/>
          <w:bCs/>
          <w:sz w:val="24"/>
          <w:szCs w:val="24"/>
          <w:lang w:eastAsia="pl-PL"/>
        </w:rPr>
        <w:t>Pzp</w:t>
      </w:r>
      <w:proofErr w:type="spellEnd"/>
      <w:r w:rsidRPr="00E54874">
        <w:rPr>
          <w:rFonts w:ascii="Times New Roman" w:eastAsia="Times New Roman" w:hAnsi="Times New Roman" w:cs="Times New Roman"/>
          <w:b/>
          <w:bCs/>
          <w:sz w:val="24"/>
          <w:szCs w:val="24"/>
          <w:lang w:eastAsia="pl-PL"/>
        </w:rPr>
        <w:t xml:space="preserve">: </w:t>
      </w:r>
      <w:r w:rsidRPr="00E54874">
        <w:rPr>
          <w:rFonts w:ascii="Times New Roman" w:eastAsia="Times New Roman" w:hAnsi="Times New Roman" w:cs="Times New Roman"/>
          <w:sz w:val="24"/>
          <w:szCs w:val="24"/>
          <w:lang w:eastAsia="pl-PL"/>
        </w:rPr>
        <w:t xml:space="preserve">Nie </w:t>
      </w:r>
      <w:r w:rsidRPr="00E5487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E54874">
        <w:rPr>
          <w:rFonts w:ascii="Times New Roman" w:eastAsia="Times New Roman" w:hAnsi="Times New Roman" w:cs="Times New Roman"/>
          <w:sz w:val="24"/>
          <w:szCs w:val="24"/>
          <w:lang w:eastAsia="pl-PL"/>
        </w:rPr>
        <w:t>pkt</w:t>
      </w:r>
      <w:proofErr w:type="spellEnd"/>
      <w:r w:rsidRPr="00E54874">
        <w:rPr>
          <w:rFonts w:ascii="Times New Roman" w:eastAsia="Times New Roman" w:hAnsi="Times New Roman" w:cs="Times New Roman"/>
          <w:sz w:val="24"/>
          <w:szCs w:val="24"/>
          <w:lang w:eastAsia="pl-PL"/>
        </w:rPr>
        <w:t xml:space="preserve"> 6 lub w art. 134 ust. 6 </w:t>
      </w:r>
      <w:proofErr w:type="spellStart"/>
      <w:r w:rsidRPr="00E54874">
        <w:rPr>
          <w:rFonts w:ascii="Times New Roman" w:eastAsia="Times New Roman" w:hAnsi="Times New Roman" w:cs="Times New Roman"/>
          <w:sz w:val="24"/>
          <w:szCs w:val="24"/>
          <w:lang w:eastAsia="pl-PL"/>
        </w:rPr>
        <w:t>pkt</w:t>
      </w:r>
      <w:proofErr w:type="spellEnd"/>
      <w:r w:rsidRPr="00E54874">
        <w:rPr>
          <w:rFonts w:ascii="Times New Roman" w:eastAsia="Times New Roman" w:hAnsi="Times New Roman" w:cs="Times New Roman"/>
          <w:sz w:val="24"/>
          <w:szCs w:val="24"/>
          <w:lang w:eastAsia="pl-PL"/>
        </w:rPr>
        <w:t xml:space="preserve"> 3 ustawy </w:t>
      </w:r>
      <w:proofErr w:type="spellStart"/>
      <w:r w:rsidRPr="00E54874">
        <w:rPr>
          <w:rFonts w:ascii="Times New Roman" w:eastAsia="Times New Roman" w:hAnsi="Times New Roman" w:cs="Times New Roman"/>
          <w:sz w:val="24"/>
          <w:szCs w:val="24"/>
          <w:lang w:eastAsia="pl-PL"/>
        </w:rPr>
        <w:t>Pzp</w:t>
      </w:r>
      <w:proofErr w:type="spellEnd"/>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t>miesiącach:   </w:t>
      </w:r>
      <w:r w:rsidRPr="00E54874">
        <w:rPr>
          <w:rFonts w:ascii="Times New Roman" w:eastAsia="Times New Roman" w:hAnsi="Times New Roman" w:cs="Times New Roman"/>
          <w:i/>
          <w:iCs/>
          <w:sz w:val="24"/>
          <w:szCs w:val="24"/>
          <w:lang w:eastAsia="pl-PL"/>
        </w:rPr>
        <w:t xml:space="preserve"> lub </w:t>
      </w:r>
      <w:r w:rsidRPr="00E54874">
        <w:rPr>
          <w:rFonts w:ascii="Times New Roman" w:eastAsia="Times New Roman" w:hAnsi="Times New Roman" w:cs="Times New Roman"/>
          <w:b/>
          <w:bCs/>
          <w:sz w:val="24"/>
          <w:szCs w:val="24"/>
          <w:lang w:eastAsia="pl-PL"/>
        </w:rPr>
        <w:t>dniach:</w:t>
      </w:r>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i/>
          <w:iCs/>
          <w:sz w:val="24"/>
          <w:szCs w:val="24"/>
          <w:lang w:eastAsia="pl-PL"/>
        </w:rPr>
        <w:t>lub</w:t>
      </w:r>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data rozpoczęcia: </w:t>
      </w:r>
      <w:r w:rsidRPr="00E54874">
        <w:rPr>
          <w:rFonts w:ascii="Times New Roman" w:eastAsia="Times New Roman" w:hAnsi="Times New Roman" w:cs="Times New Roman"/>
          <w:sz w:val="24"/>
          <w:szCs w:val="24"/>
          <w:lang w:eastAsia="pl-PL"/>
        </w:rPr>
        <w:t> </w:t>
      </w:r>
      <w:r w:rsidRPr="00E54874">
        <w:rPr>
          <w:rFonts w:ascii="Times New Roman" w:eastAsia="Times New Roman" w:hAnsi="Times New Roman" w:cs="Times New Roman"/>
          <w:i/>
          <w:iCs/>
          <w:sz w:val="24"/>
          <w:szCs w:val="24"/>
          <w:lang w:eastAsia="pl-PL"/>
        </w:rPr>
        <w:t xml:space="preserve"> lub </w:t>
      </w:r>
      <w:r w:rsidRPr="00E54874">
        <w:rPr>
          <w:rFonts w:ascii="Times New Roman" w:eastAsia="Times New Roman" w:hAnsi="Times New Roman" w:cs="Times New Roman"/>
          <w:b/>
          <w:bCs/>
          <w:sz w:val="24"/>
          <w:szCs w:val="24"/>
          <w:lang w:eastAsia="pl-PL"/>
        </w:rPr>
        <w:t xml:space="preserve">zakończenia: </w:t>
      </w:r>
      <w:r w:rsidRPr="00E54874">
        <w:rPr>
          <w:rFonts w:ascii="Times New Roman" w:eastAsia="Times New Roman" w:hAnsi="Times New Roman" w:cs="Times New Roman"/>
          <w:sz w:val="24"/>
          <w:szCs w:val="24"/>
          <w:lang w:eastAsia="pl-PL"/>
        </w:rPr>
        <w:t xml:space="preserve">2017-10-30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II.9) Informacje dodatkowe: </w:t>
      </w:r>
      <w:r w:rsidRPr="00E54874">
        <w:rPr>
          <w:rFonts w:ascii="Times New Roman" w:eastAsia="Times New Roman" w:hAnsi="Times New Roman" w:cs="Times New Roman"/>
          <w:sz w:val="24"/>
          <w:szCs w:val="24"/>
          <w:lang w:eastAsia="pl-PL"/>
        </w:rPr>
        <w:t xml:space="preserve">1. Zamawiający nie dopuszcza składania ofert częściowych oraz wariantowych. 2. Zamawiający nie przewiduje: </w:t>
      </w:r>
      <w:r w:rsidRPr="00E54874">
        <w:rPr>
          <w:rFonts w:ascii="Times New Roman" w:eastAsia="Times New Roman" w:hAnsi="Times New Roman" w:cs="Times New Roman"/>
          <w:sz w:val="24"/>
          <w:szCs w:val="24"/>
          <w:lang w:eastAsia="pl-PL"/>
        </w:rPr>
        <w:sym w:font="Symbol" w:char="F0A7"/>
      </w:r>
      <w:r w:rsidRPr="00E54874">
        <w:rPr>
          <w:rFonts w:ascii="Times New Roman" w:eastAsia="Times New Roman" w:hAnsi="Times New Roman" w:cs="Times New Roman"/>
          <w:sz w:val="24"/>
          <w:szCs w:val="24"/>
          <w:lang w:eastAsia="pl-PL"/>
        </w:rPr>
        <w:t xml:space="preserve"> możliwość udzielenia zamówień, o </w:t>
      </w:r>
      <w:r w:rsidRPr="00E54874">
        <w:rPr>
          <w:rFonts w:ascii="Times New Roman" w:eastAsia="Times New Roman" w:hAnsi="Times New Roman" w:cs="Times New Roman"/>
          <w:sz w:val="24"/>
          <w:szCs w:val="24"/>
          <w:lang w:eastAsia="pl-PL"/>
        </w:rPr>
        <w:lastRenderedPageBreak/>
        <w:t xml:space="preserve">których mowa w art. 67 ust.1 pkt. 6 ustawy Prawo zamówień publicznych </w:t>
      </w:r>
      <w:r w:rsidRPr="00E54874">
        <w:rPr>
          <w:rFonts w:ascii="Times New Roman" w:eastAsia="Times New Roman" w:hAnsi="Times New Roman" w:cs="Times New Roman"/>
          <w:sz w:val="24"/>
          <w:szCs w:val="24"/>
          <w:lang w:eastAsia="pl-PL"/>
        </w:rPr>
        <w:sym w:font="Symbol" w:char="F0A7"/>
      </w:r>
      <w:r w:rsidRPr="00E54874">
        <w:rPr>
          <w:rFonts w:ascii="Times New Roman" w:eastAsia="Times New Roman" w:hAnsi="Times New Roman" w:cs="Times New Roman"/>
          <w:sz w:val="24"/>
          <w:szCs w:val="24"/>
          <w:lang w:eastAsia="pl-PL"/>
        </w:rPr>
        <w:t xml:space="preserve"> zebrania Wykonawców. </w:t>
      </w:r>
      <w:r w:rsidRPr="00E54874">
        <w:rPr>
          <w:rFonts w:ascii="Times New Roman" w:eastAsia="Times New Roman" w:hAnsi="Times New Roman" w:cs="Times New Roman"/>
          <w:sz w:val="24"/>
          <w:szCs w:val="24"/>
          <w:lang w:eastAsia="pl-PL"/>
        </w:rPr>
        <w:sym w:font="Symbol" w:char="F0A7"/>
      </w:r>
      <w:r w:rsidRPr="00E54874">
        <w:rPr>
          <w:rFonts w:ascii="Times New Roman" w:eastAsia="Times New Roman" w:hAnsi="Times New Roman" w:cs="Times New Roman"/>
          <w:sz w:val="24"/>
          <w:szCs w:val="24"/>
          <w:lang w:eastAsia="pl-PL"/>
        </w:rPr>
        <w:t xml:space="preserve"> zawarcia umowy ramowej. </w:t>
      </w:r>
      <w:r w:rsidRPr="00E54874">
        <w:rPr>
          <w:rFonts w:ascii="Times New Roman" w:eastAsia="Times New Roman" w:hAnsi="Times New Roman" w:cs="Times New Roman"/>
          <w:sz w:val="24"/>
          <w:szCs w:val="24"/>
          <w:lang w:eastAsia="pl-PL"/>
        </w:rPr>
        <w:sym w:font="Symbol" w:char="F0A7"/>
      </w:r>
      <w:r w:rsidRPr="00E54874">
        <w:rPr>
          <w:rFonts w:ascii="Times New Roman" w:eastAsia="Times New Roman" w:hAnsi="Times New Roman" w:cs="Times New Roman"/>
          <w:sz w:val="24"/>
          <w:szCs w:val="24"/>
          <w:lang w:eastAsia="pl-PL"/>
        </w:rPr>
        <w:t xml:space="preserve"> wyboru najkorzystniejszej oferty z zastosowaniem aukcji elektronicznej. </w:t>
      </w:r>
      <w:r w:rsidRPr="00E54874">
        <w:rPr>
          <w:rFonts w:ascii="Times New Roman" w:eastAsia="Times New Roman" w:hAnsi="Times New Roman" w:cs="Times New Roman"/>
          <w:sz w:val="24"/>
          <w:szCs w:val="24"/>
          <w:lang w:eastAsia="pl-PL"/>
        </w:rPr>
        <w:sym w:font="Symbol" w:char="F0A7"/>
      </w:r>
      <w:r w:rsidRPr="00E54874">
        <w:rPr>
          <w:rFonts w:ascii="Times New Roman" w:eastAsia="Times New Roman" w:hAnsi="Times New Roman" w:cs="Times New Roman"/>
          <w:sz w:val="24"/>
          <w:szCs w:val="24"/>
          <w:lang w:eastAsia="pl-PL"/>
        </w:rPr>
        <w:t xml:space="preserve"> zamawiający nie przewiduje zwrotu kosztów udziału w postępowaniu. Wykonawca poniesie wszelkie koszty związane z przygotowaniem i złożeniem oferty. 3. Zamawiający nie dopuszcza rozliczeń w walutach obcych. Rozliczenia między Zamawiającym a Wykonawcą będą prowadzone w PLN. 4. Niniejsza SIWZ udostępniona jest na stronie internetowej Zamawiającego www.ugbielsk.bip.org.pl do pobrania samodzielnie przez Wykonawców. 5. Wykonawcy winni sprawdzać na bieżąco zawartość umieszczonego na ww. stronie internetowej folderu w celu sprawdzenia czy nie zostały w nim opublikowane zmiany SIWZ. Za zapoznanie się z całością udostępnionych na stronie internetowej dokumentów odpowiada Wykonawca. 6. Podwykonawstwo w wykonaniu przedmiotu zamówienia: 6.1. Wykonawca zamierzający powierzyć podwykonawcom realizację jakiegoś elementu zamówienia, zobowiązany jest wskazać części zamówienia, których wykonanie zamierza powierzyć podwykonawcom oraz podać firmy podwykonawców w składanej ofercie. 6.2. Brak informacji, o której mowa w </w:t>
      </w:r>
      <w:proofErr w:type="spellStart"/>
      <w:r w:rsidRPr="00E54874">
        <w:rPr>
          <w:rFonts w:ascii="Times New Roman" w:eastAsia="Times New Roman" w:hAnsi="Times New Roman" w:cs="Times New Roman"/>
          <w:sz w:val="24"/>
          <w:szCs w:val="24"/>
          <w:lang w:eastAsia="pl-PL"/>
        </w:rPr>
        <w:t>ppkt</w:t>
      </w:r>
      <w:proofErr w:type="spellEnd"/>
      <w:r w:rsidRPr="00E54874">
        <w:rPr>
          <w:rFonts w:ascii="Times New Roman" w:eastAsia="Times New Roman" w:hAnsi="Times New Roman" w:cs="Times New Roman"/>
          <w:sz w:val="24"/>
          <w:szCs w:val="24"/>
          <w:lang w:eastAsia="pl-PL"/>
        </w:rPr>
        <w:t xml:space="preserve"> 6.1., będzie uznany za stwierdzenie samodzielnego wykonania zamówienia przez Wykonawcę, który złożył ofertę. 6.3. Konieczność powierzenia podwykonawcom realizacji jakiegoś elementu zamówienia, wynikła w trakcie realizacji zamówienia, wymaga uzyskania zgody Zamawiającego. 6.4. Powierzenie wykonania części zamówienia podwykonawcom nie zwalnia wykonawcy z odpowiedzialności za należyte wykonanie tego zamówienia. 6.5. W przypadku zmiany lub rezygnacji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7. Zamawiający informuje, że przed wszczęciem postępowania o udzielenie zamówienia nie przeprowadzono dialogu technicznego. 8. Wymagania, o których mowa w art. 29 ust 3a: 8.1. Zamawiający stosownie do art.29 ust 3a ustawy, wymaga zatrudnienia przez wykonawcę lub podwykonawcę na podstawie umowy o pracę osób wskazanych w pkt. 8.4) w zakresie realizacji zamówienia, których wykonanie polega na wykonywaniu pracy w sposób określony w art. 22 §1 ustawy z dnia 26 czerwca 1974 r. – Kodeks pracy (Dz. U. z 2016r. poz. 1666, z </w:t>
      </w:r>
      <w:proofErr w:type="spellStart"/>
      <w:r w:rsidRPr="00E54874">
        <w:rPr>
          <w:rFonts w:ascii="Times New Roman" w:eastAsia="Times New Roman" w:hAnsi="Times New Roman" w:cs="Times New Roman"/>
          <w:sz w:val="24"/>
          <w:szCs w:val="24"/>
          <w:lang w:eastAsia="pl-PL"/>
        </w:rPr>
        <w:t>późn</w:t>
      </w:r>
      <w:proofErr w:type="spellEnd"/>
      <w:r w:rsidRPr="00E54874">
        <w:rPr>
          <w:rFonts w:ascii="Times New Roman" w:eastAsia="Times New Roman" w:hAnsi="Times New Roman" w:cs="Times New Roman"/>
          <w:sz w:val="24"/>
          <w:szCs w:val="24"/>
          <w:lang w:eastAsia="pl-PL"/>
        </w:rPr>
        <w:t xml:space="preserve">. zm.). 8.2. Sposób dokumentowania zatrudnienia osób, o których mowa w pkt. 8.4 Wykonawca zobowiązany jest: a) na dzień podpisania umowy złożyć: </w:t>
      </w:r>
      <w:r w:rsidRPr="00E54874">
        <w:rPr>
          <w:rFonts w:ascii="Times New Roman" w:eastAsia="Times New Roman" w:hAnsi="Times New Roman" w:cs="Times New Roman"/>
          <w:sz w:val="24"/>
          <w:szCs w:val="24"/>
          <w:lang w:eastAsia="pl-PL"/>
        </w:rPr>
        <w:sym w:font="Symbol" w:char="F0A7"/>
      </w:r>
      <w:r w:rsidRPr="00E54874">
        <w:rPr>
          <w:rFonts w:ascii="Times New Roman" w:eastAsia="Times New Roman" w:hAnsi="Times New Roman" w:cs="Times New Roman"/>
          <w:sz w:val="24"/>
          <w:szCs w:val="24"/>
          <w:lang w:eastAsia="pl-PL"/>
        </w:rPr>
        <w:t xml:space="preserve"> oświadczenie wykonawcy lub podwykonawcy, że zgodnie z art.29.3a ustawy </w:t>
      </w:r>
      <w:proofErr w:type="spellStart"/>
      <w:r w:rsidRPr="00E54874">
        <w:rPr>
          <w:rFonts w:ascii="Times New Roman" w:eastAsia="Times New Roman" w:hAnsi="Times New Roman" w:cs="Times New Roman"/>
          <w:sz w:val="24"/>
          <w:szCs w:val="24"/>
          <w:lang w:eastAsia="pl-PL"/>
        </w:rPr>
        <w:t>Pzp</w:t>
      </w:r>
      <w:proofErr w:type="spellEnd"/>
      <w:r w:rsidRPr="00E54874">
        <w:rPr>
          <w:rFonts w:ascii="Times New Roman" w:eastAsia="Times New Roman" w:hAnsi="Times New Roman" w:cs="Times New Roman"/>
          <w:sz w:val="24"/>
          <w:szCs w:val="24"/>
          <w:lang w:eastAsia="pl-PL"/>
        </w:rPr>
        <w:t xml:space="preserve"> przy realizacji zadania będzie korzystał z pracowników zatrudnionych na podstawie umów o pracę, zgodnie z wymogiem zawartym w SIWZ, b) każdorazowo na żądanie Zamawiającego we wskazanym przez niego zakresie złożyć wskazane w piśmie dokumenty: </w:t>
      </w:r>
      <w:r w:rsidRPr="00E54874">
        <w:rPr>
          <w:rFonts w:ascii="Times New Roman" w:eastAsia="Times New Roman" w:hAnsi="Times New Roman" w:cs="Times New Roman"/>
          <w:sz w:val="24"/>
          <w:szCs w:val="24"/>
          <w:lang w:eastAsia="pl-PL"/>
        </w:rPr>
        <w:sym w:font="Symbol" w:char="F0A7"/>
      </w:r>
      <w:r w:rsidRPr="00E54874">
        <w:rPr>
          <w:rFonts w:ascii="Times New Roman" w:eastAsia="Times New Roman" w:hAnsi="Times New Roman" w:cs="Times New Roman"/>
          <w:sz w:val="24"/>
          <w:szCs w:val="24"/>
          <w:lang w:eastAsia="pl-PL"/>
        </w:rPr>
        <w:t xml:space="preserve"> oświadczenie wykonawcy lub podwykonawcy o zatrudnieniu na podstawie umowy o pracę osób wykonujących czynności, których dotyczy wezwanie.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 lub </w:t>
      </w:r>
      <w:r w:rsidRPr="00E54874">
        <w:rPr>
          <w:rFonts w:ascii="Times New Roman" w:eastAsia="Times New Roman" w:hAnsi="Times New Roman" w:cs="Times New Roman"/>
          <w:sz w:val="24"/>
          <w:szCs w:val="24"/>
          <w:lang w:eastAsia="pl-PL"/>
        </w:rPr>
        <w:sym w:font="Symbol" w:char="F0A7"/>
      </w:r>
      <w:r w:rsidRPr="00E54874">
        <w:rPr>
          <w:rFonts w:ascii="Times New Roman" w:eastAsia="Times New Roman" w:hAnsi="Times New Roman" w:cs="Times New Roman"/>
          <w:sz w:val="24"/>
          <w:szCs w:val="24"/>
          <w:lang w:eastAsia="pl-PL"/>
        </w:rPr>
        <w:t xml:space="preserve"> poświadczoną za zgodność z oryginałem odpowiednio przez wykonawcę lub podwykonawcę kopię umów o pracę osób wykonujących w trakcie realizacji zamówienia czynności, których dotyczy wezwanie wykonawcy lub podwykonawcy. Kopia umów powinna zostać </w:t>
      </w:r>
      <w:proofErr w:type="spellStart"/>
      <w:r w:rsidRPr="00E54874">
        <w:rPr>
          <w:rFonts w:ascii="Times New Roman" w:eastAsia="Times New Roman" w:hAnsi="Times New Roman" w:cs="Times New Roman"/>
          <w:sz w:val="24"/>
          <w:szCs w:val="24"/>
          <w:lang w:eastAsia="pl-PL"/>
        </w:rPr>
        <w:t>zanonimizowana</w:t>
      </w:r>
      <w:proofErr w:type="spellEnd"/>
      <w:r w:rsidRPr="00E54874">
        <w:rPr>
          <w:rFonts w:ascii="Times New Roman" w:eastAsia="Times New Roman" w:hAnsi="Times New Roman" w:cs="Times New Roman"/>
          <w:sz w:val="24"/>
          <w:szCs w:val="24"/>
          <w:lang w:eastAsia="pl-PL"/>
        </w:rPr>
        <w:t xml:space="preserve"> w sposób zapewniający ochronę danych osobowych pracowników, zgodnie z przepisami ustawy z dnia 29 sierpnia 1997r. o ochronie danych osobowych (pozbawione danych osobowych pracowników – adres zamieszkania, data urodzenia, PESEL oraz wynagrodzenia), </w:t>
      </w:r>
      <w:r w:rsidRPr="00E54874">
        <w:rPr>
          <w:rFonts w:ascii="Times New Roman" w:eastAsia="Times New Roman" w:hAnsi="Times New Roman" w:cs="Times New Roman"/>
          <w:sz w:val="24"/>
          <w:szCs w:val="24"/>
          <w:lang w:eastAsia="pl-PL"/>
        </w:rPr>
        <w:sym w:font="Symbol" w:char="F0A7"/>
      </w:r>
      <w:r w:rsidRPr="00E54874">
        <w:rPr>
          <w:rFonts w:ascii="Times New Roman" w:eastAsia="Times New Roman" w:hAnsi="Times New Roman" w:cs="Times New Roman"/>
          <w:sz w:val="24"/>
          <w:szCs w:val="24"/>
          <w:lang w:eastAsia="pl-PL"/>
        </w:rPr>
        <w:t xml:space="preserve"> Wykonawca na każde pisemne </w:t>
      </w:r>
      <w:r w:rsidRPr="00E54874">
        <w:rPr>
          <w:rFonts w:ascii="Times New Roman" w:eastAsia="Times New Roman" w:hAnsi="Times New Roman" w:cs="Times New Roman"/>
          <w:sz w:val="24"/>
          <w:szCs w:val="24"/>
          <w:lang w:eastAsia="pl-PL"/>
        </w:rPr>
        <w:lastRenderedPageBreak/>
        <w:t xml:space="preserve">żądanie Zamawiającego zobowiązany będzie w terminie 5 dni roboczych przedkładać wskazane przez Zamawiającego dokumenty potwierdzające zatrudnienie osób o umowę o pracę. 8.3. Uprawnienia zamawiającego w zakresie kontroli spełniania przez wykonawcę wymagań, o których mowa w art. 29 ust. 3a </w:t>
      </w:r>
      <w:proofErr w:type="spellStart"/>
      <w:r w:rsidRPr="00E54874">
        <w:rPr>
          <w:rFonts w:ascii="Times New Roman" w:eastAsia="Times New Roman" w:hAnsi="Times New Roman" w:cs="Times New Roman"/>
          <w:sz w:val="24"/>
          <w:szCs w:val="24"/>
          <w:lang w:eastAsia="pl-PL"/>
        </w:rPr>
        <w:t>Pzp</w:t>
      </w:r>
      <w:proofErr w:type="spellEnd"/>
      <w:r w:rsidRPr="00E54874">
        <w:rPr>
          <w:rFonts w:ascii="Times New Roman" w:eastAsia="Times New Roman" w:hAnsi="Times New Roman" w:cs="Times New Roman"/>
          <w:sz w:val="24"/>
          <w:szCs w:val="24"/>
          <w:lang w:eastAsia="pl-PL"/>
        </w:rPr>
        <w:t xml:space="preserve">, oraz sankcji z tytułu niespełnienia tych wymagań: a) Zamawiający zastrzega sobie możliwość kontroli zatrudnienia osób przez cały okres realizacji wykonywanych przez nich czynności, w szczególności poprzez: </w:t>
      </w:r>
      <w:r w:rsidRPr="00E54874">
        <w:rPr>
          <w:rFonts w:ascii="Times New Roman" w:eastAsia="Times New Roman" w:hAnsi="Times New Roman" w:cs="Times New Roman"/>
          <w:sz w:val="24"/>
          <w:szCs w:val="24"/>
          <w:lang w:eastAsia="pl-PL"/>
        </w:rPr>
        <w:sym w:font="Symbol" w:char="F0A7"/>
      </w:r>
      <w:r w:rsidRPr="00E54874">
        <w:rPr>
          <w:rFonts w:ascii="Times New Roman" w:eastAsia="Times New Roman" w:hAnsi="Times New Roman" w:cs="Times New Roman"/>
          <w:sz w:val="24"/>
          <w:szCs w:val="24"/>
          <w:lang w:eastAsia="pl-PL"/>
        </w:rPr>
        <w:t xml:space="preserve"> wezwanie do okazania dokumentów o których mowa w pkt. 8.2 lit. b) </w:t>
      </w:r>
      <w:r w:rsidRPr="00E54874">
        <w:rPr>
          <w:rFonts w:ascii="Times New Roman" w:eastAsia="Times New Roman" w:hAnsi="Times New Roman" w:cs="Times New Roman"/>
          <w:sz w:val="24"/>
          <w:szCs w:val="24"/>
          <w:lang w:eastAsia="pl-PL"/>
        </w:rPr>
        <w:sym w:font="Symbol" w:char="F0A7"/>
      </w:r>
      <w:r w:rsidRPr="00E54874">
        <w:rPr>
          <w:rFonts w:ascii="Times New Roman" w:eastAsia="Times New Roman" w:hAnsi="Times New Roman" w:cs="Times New Roman"/>
          <w:sz w:val="24"/>
          <w:szCs w:val="24"/>
          <w:lang w:eastAsia="pl-PL"/>
        </w:rPr>
        <w:t xml:space="preserve"> w przypadku wątpliwości co do przestrzegania prawa pracy przez wykonawcę lub podwykonawcę, zamawiający może zwrócić się o przeprowadzenie kontroli przez Państwową Inspekcję Pracy. b) Sankcje z tytułu niespełnienia wymagań w zakresie zatrudnienia przez wykonawcę lub podwykonawcę na podstawie umowy o pracę osób wykonujących wskazane przez Zamawiającego czynności w zakresie realizacji zamówienia: </w:t>
      </w:r>
      <w:r w:rsidRPr="00E54874">
        <w:rPr>
          <w:rFonts w:ascii="Times New Roman" w:eastAsia="Times New Roman" w:hAnsi="Times New Roman" w:cs="Times New Roman"/>
          <w:sz w:val="24"/>
          <w:szCs w:val="24"/>
          <w:lang w:eastAsia="pl-PL"/>
        </w:rPr>
        <w:sym w:font="Symbol" w:char="F0A7"/>
      </w:r>
      <w:r w:rsidRPr="00E54874">
        <w:rPr>
          <w:rFonts w:ascii="Times New Roman" w:eastAsia="Times New Roman" w:hAnsi="Times New Roman" w:cs="Times New Roman"/>
          <w:sz w:val="24"/>
          <w:szCs w:val="24"/>
          <w:lang w:eastAsia="pl-PL"/>
        </w:rPr>
        <w:t xml:space="preserve"> brak złożenia oświadczenia o którym mowa w pkt. 2. a) – w wysokości 200,00 zł za każdy dzień zwłoki, </w:t>
      </w:r>
      <w:r w:rsidRPr="00E54874">
        <w:rPr>
          <w:rFonts w:ascii="Times New Roman" w:eastAsia="Times New Roman" w:hAnsi="Times New Roman" w:cs="Times New Roman"/>
          <w:sz w:val="24"/>
          <w:szCs w:val="24"/>
          <w:lang w:eastAsia="pl-PL"/>
        </w:rPr>
        <w:sym w:font="Symbol" w:char="F0A7"/>
      </w:r>
      <w:r w:rsidRPr="00E54874">
        <w:rPr>
          <w:rFonts w:ascii="Times New Roman" w:eastAsia="Times New Roman" w:hAnsi="Times New Roman" w:cs="Times New Roman"/>
          <w:sz w:val="24"/>
          <w:szCs w:val="24"/>
          <w:lang w:eastAsia="pl-PL"/>
        </w:rPr>
        <w:t xml:space="preserve"> brak złożenia dokumentów na wezwanie Zamawiającego i we wskazanym przez niego zakresie, o których mowa w pkt. 2.b) – w wysokości 200,00 zł za każdy dzień zwłoki, </w:t>
      </w:r>
      <w:r w:rsidRPr="00E54874">
        <w:rPr>
          <w:rFonts w:ascii="Times New Roman" w:eastAsia="Times New Roman" w:hAnsi="Times New Roman" w:cs="Times New Roman"/>
          <w:sz w:val="24"/>
          <w:szCs w:val="24"/>
          <w:lang w:eastAsia="pl-PL"/>
        </w:rPr>
        <w:sym w:font="Symbol" w:char="F0A7"/>
      </w:r>
      <w:r w:rsidRPr="00E54874">
        <w:rPr>
          <w:rFonts w:ascii="Times New Roman" w:eastAsia="Times New Roman" w:hAnsi="Times New Roman" w:cs="Times New Roman"/>
          <w:sz w:val="24"/>
          <w:szCs w:val="24"/>
          <w:lang w:eastAsia="pl-PL"/>
        </w:rPr>
        <w:t xml:space="preserve"> w przypadku pozyskania przez Zamawiającego informacji z Państwowej Inspekcji Pracy o przypadkach wykonywaniu pracy przez osobę lub osoby nie zatrudnione w oparciu o umowę o pracę – w wysokości każdorazowo 2.000,00 zł. Wysokość kary dotyczy każdej osoby, która została ujawniona przez PIP. 8.4. Rodzaje czynności niezbędne do realizacji zamówienia, których dotyczą wymagania zatrudnienia na podstawie umowy o pracę przez wykonawcę lub podwykonawcę osób wykonujących czynności w trakcie realizacji zamówienia: a) kierownik budowy/robót z uprawnieniami budowlanymi w branży instalacyjnej w zakresie sieci kanalizacyjnych, b) osoby wykonujące czynności w branży ogólnobudowlanej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b/>
          <w:bCs/>
          <w:sz w:val="24"/>
          <w:szCs w:val="24"/>
          <w:lang w:eastAsia="pl-PL"/>
        </w:rPr>
        <w:t xml:space="preserve">III.1) WARUNKI UDZIAŁU W POSTĘPOWANIU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t xml:space="preserve">Określenie warunków: </w:t>
      </w:r>
      <w:r w:rsidRPr="00E54874">
        <w:rPr>
          <w:rFonts w:ascii="Times New Roman" w:eastAsia="Times New Roman" w:hAnsi="Times New Roman" w:cs="Times New Roman"/>
          <w:sz w:val="24"/>
          <w:szCs w:val="24"/>
          <w:lang w:eastAsia="pl-PL"/>
        </w:rPr>
        <w:br/>
        <w:t xml:space="preserve">Informacje dodatkowe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III.1.2) Sytuacja finansowa lub ekonomiczna </w:t>
      </w:r>
      <w:r w:rsidRPr="00E54874">
        <w:rPr>
          <w:rFonts w:ascii="Times New Roman" w:eastAsia="Times New Roman" w:hAnsi="Times New Roman" w:cs="Times New Roman"/>
          <w:sz w:val="24"/>
          <w:szCs w:val="24"/>
          <w:lang w:eastAsia="pl-PL"/>
        </w:rPr>
        <w:br/>
        <w:t xml:space="preserve">Określenie warunków: W ramach tego warunku wykonawca zobowiązany jest do: posiadania ubezpieczenie od odpowiedzialności cywilnej w zakresie prowadzonej działalności związanej z przedmiotem zamówienia na sumę gwarancyjną nie mniejszą niż 100.000,00 PLN </w:t>
      </w:r>
      <w:r w:rsidRPr="00E54874">
        <w:rPr>
          <w:rFonts w:ascii="Times New Roman" w:eastAsia="Times New Roman" w:hAnsi="Times New Roman" w:cs="Times New Roman"/>
          <w:sz w:val="24"/>
          <w:szCs w:val="24"/>
          <w:lang w:eastAsia="pl-PL"/>
        </w:rPr>
        <w:br/>
        <w:t xml:space="preserve">Informacje dodatkowe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III.1.3) Zdolność techniczna lub zawodowa </w:t>
      </w:r>
      <w:r w:rsidRPr="00E54874">
        <w:rPr>
          <w:rFonts w:ascii="Times New Roman" w:eastAsia="Times New Roman" w:hAnsi="Times New Roman" w:cs="Times New Roman"/>
          <w:sz w:val="24"/>
          <w:szCs w:val="24"/>
          <w:lang w:eastAsia="pl-PL"/>
        </w:rPr>
        <w:br/>
        <w:t xml:space="preserve">Określenie warunków: W ramach tego warunku wykonawca zobowiązany jest do: a) wykazania, że w okresie ostatnich pięciu lat przed upływem terminu składania ofert, a jeżeli okres prowadzenia działalności jest krótszy w tym okresie wykonał minimum jedno zamówienie w zakresie rozbudowy lub budowy sieci kanalizacji sanitarnej o wartości nie mniejszej niż 80.000,00 zł brutto , wraz z załączeniem dowodów określających, czy roboty budowlane zostały wykonane należycie, w szczególności informacji o tym czy roboty zostały wykonane zgodnie z przepisami prawa budowlanego i prawidłowo ukończone. b) wykazania, że skierowane osoby do realizacji zamówienia tj.: </w:t>
      </w:r>
      <w:r w:rsidRPr="00E54874">
        <w:rPr>
          <w:rFonts w:ascii="Times New Roman" w:eastAsia="Times New Roman" w:hAnsi="Times New Roman" w:cs="Times New Roman"/>
          <w:sz w:val="24"/>
          <w:szCs w:val="24"/>
          <w:lang w:eastAsia="pl-PL"/>
        </w:rPr>
        <w:sym w:font="Symbol" w:char="F0A7"/>
      </w:r>
      <w:r w:rsidRPr="00E54874">
        <w:rPr>
          <w:rFonts w:ascii="Times New Roman" w:eastAsia="Times New Roman" w:hAnsi="Times New Roman" w:cs="Times New Roman"/>
          <w:sz w:val="24"/>
          <w:szCs w:val="24"/>
          <w:lang w:eastAsia="pl-PL"/>
        </w:rPr>
        <w:t xml:space="preserve"> kierownik robót instalacyjnych - posiada wymagane uprawnienia budowlane do kierowania robotami w branży: instalacyjnej w zakresie sieci kanalizacyjnych, posiada minimum 3 letnie doświadczenie, jest wpisany na listę członków Okręgowej Izby Inżynierów Budownictwa, ubezpieczonych od odpowiedzialności cywilnej, </w:t>
      </w:r>
      <w:r w:rsidRPr="00E5487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E54874">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Tak </w:t>
      </w:r>
      <w:r w:rsidRPr="00E54874">
        <w:rPr>
          <w:rFonts w:ascii="Times New Roman" w:eastAsia="Times New Roman" w:hAnsi="Times New Roman" w:cs="Times New Roman"/>
          <w:sz w:val="24"/>
          <w:szCs w:val="24"/>
          <w:lang w:eastAsia="pl-PL"/>
        </w:rPr>
        <w:br/>
        <w:t>Informacje dodatkowe: Uwaga: 1) Uprawnienia, o których mowa powyżej powinny być zgodne z ustawą z dnia 7 lipca 1994 r. Prawo budowlane (</w:t>
      </w:r>
      <w:proofErr w:type="spellStart"/>
      <w:r w:rsidRPr="00E54874">
        <w:rPr>
          <w:rFonts w:ascii="Times New Roman" w:eastAsia="Times New Roman" w:hAnsi="Times New Roman" w:cs="Times New Roman"/>
          <w:sz w:val="24"/>
          <w:szCs w:val="24"/>
          <w:lang w:eastAsia="pl-PL"/>
        </w:rPr>
        <w:t>t.j</w:t>
      </w:r>
      <w:proofErr w:type="spellEnd"/>
      <w:r w:rsidRPr="00E54874">
        <w:rPr>
          <w:rFonts w:ascii="Times New Roman" w:eastAsia="Times New Roman" w:hAnsi="Times New Roman" w:cs="Times New Roman"/>
          <w:sz w:val="24"/>
          <w:szCs w:val="24"/>
          <w:lang w:eastAsia="pl-PL"/>
        </w:rPr>
        <w:t xml:space="preserve">. Dz. U. z 2017 r. poz. 1332, z </w:t>
      </w:r>
      <w:proofErr w:type="spellStart"/>
      <w:r w:rsidRPr="00E54874">
        <w:rPr>
          <w:rFonts w:ascii="Times New Roman" w:eastAsia="Times New Roman" w:hAnsi="Times New Roman" w:cs="Times New Roman"/>
          <w:sz w:val="24"/>
          <w:szCs w:val="24"/>
          <w:lang w:eastAsia="pl-PL"/>
        </w:rPr>
        <w:t>późn</w:t>
      </w:r>
      <w:proofErr w:type="spellEnd"/>
      <w:r w:rsidRPr="00E54874">
        <w:rPr>
          <w:rFonts w:ascii="Times New Roman" w:eastAsia="Times New Roman" w:hAnsi="Times New Roman" w:cs="Times New Roman"/>
          <w:sz w:val="24"/>
          <w:szCs w:val="24"/>
          <w:lang w:eastAsia="pl-PL"/>
        </w:rPr>
        <w:t xml:space="preserve">. zm.) oraz Rozporządzenie Ministra Infrastruktury i Rozwoju z dnia 11 września 2014 r. w sprawie samodzielnych funkcji technicznych w budownictwie (Dz. U. z 2014 r. poz. 1278). 2) Dopuszcza się uprawnienia równoważne (w zakresie koniecznym do wykonania przedmiotu zamówienia) – dla osób, które posiadają uprawnienia uzyskane przed dniem wejścia w życie ustawy z dnia 7 lipca 1994 r. Prawo budowlane lub stwierdzenia posiadania przygotowania zawodowego do pełnienia samodzielnych funkcji technicznych w budownictwie i zachowały uprawnienia do pełnienia tych funkcji w dotychczasowym zakresie. 3) W przypadku Wykonawców zagranicznych, dopuszcza się również kwalifikacje, zdobyte w innych państwach, na zasadach określonych w art. 12a ustawy z dnia 7 lipca 1994r. Prawo budowlane, z uwzględnieniem postanowień ustawy z dnia 22 grudnia 2015 r. o zasadach uznawania kwalifikacji zawodowych nabytych w państwach członkowskich Unii Europejskiej (Dz. U. 2016, poz. 65).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b/>
          <w:bCs/>
          <w:sz w:val="24"/>
          <w:szCs w:val="24"/>
          <w:lang w:eastAsia="pl-PL"/>
        </w:rPr>
        <w:t xml:space="preserve">III.2) PODSTAWY WYKLUCZENIA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54874">
        <w:rPr>
          <w:rFonts w:ascii="Times New Roman" w:eastAsia="Times New Roman" w:hAnsi="Times New Roman" w:cs="Times New Roman"/>
          <w:b/>
          <w:bCs/>
          <w:sz w:val="24"/>
          <w:szCs w:val="24"/>
          <w:lang w:eastAsia="pl-PL"/>
        </w:rPr>
        <w:t>Pzp</w:t>
      </w:r>
      <w:proofErr w:type="spellEnd"/>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54874">
        <w:rPr>
          <w:rFonts w:ascii="Times New Roman" w:eastAsia="Times New Roman" w:hAnsi="Times New Roman" w:cs="Times New Roman"/>
          <w:b/>
          <w:bCs/>
          <w:sz w:val="24"/>
          <w:szCs w:val="24"/>
          <w:lang w:eastAsia="pl-PL"/>
        </w:rPr>
        <w:t>Pzp</w:t>
      </w:r>
      <w:proofErr w:type="spellEnd"/>
      <w:r w:rsidRPr="00E5487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E54874">
        <w:rPr>
          <w:rFonts w:ascii="Times New Roman" w:eastAsia="Times New Roman" w:hAnsi="Times New Roman" w:cs="Times New Roman"/>
          <w:sz w:val="24"/>
          <w:szCs w:val="24"/>
          <w:lang w:eastAsia="pl-PL"/>
        </w:rPr>
        <w:t>pkt</w:t>
      </w:r>
      <w:proofErr w:type="spellEnd"/>
      <w:r w:rsidRPr="00E54874">
        <w:rPr>
          <w:rFonts w:ascii="Times New Roman" w:eastAsia="Times New Roman" w:hAnsi="Times New Roman" w:cs="Times New Roman"/>
          <w:sz w:val="24"/>
          <w:szCs w:val="24"/>
          <w:lang w:eastAsia="pl-PL"/>
        </w:rPr>
        <w:t xml:space="preserve"> 1 ustawy </w:t>
      </w:r>
      <w:proofErr w:type="spellStart"/>
      <w:r w:rsidRPr="00E54874">
        <w:rPr>
          <w:rFonts w:ascii="Times New Roman" w:eastAsia="Times New Roman" w:hAnsi="Times New Roman" w:cs="Times New Roman"/>
          <w:sz w:val="24"/>
          <w:szCs w:val="24"/>
          <w:lang w:eastAsia="pl-PL"/>
        </w:rPr>
        <w:t>Pzp</w:t>
      </w:r>
      <w:proofErr w:type="spellEnd"/>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t xml:space="preserve">Tak (podstawa wykluczenia określona w art. 24 ust. 5 </w:t>
      </w:r>
      <w:proofErr w:type="spellStart"/>
      <w:r w:rsidRPr="00E54874">
        <w:rPr>
          <w:rFonts w:ascii="Times New Roman" w:eastAsia="Times New Roman" w:hAnsi="Times New Roman" w:cs="Times New Roman"/>
          <w:sz w:val="24"/>
          <w:szCs w:val="24"/>
          <w:lang w:eastAsia="pl-PL"/>
        </w:rPr>
        <w:t>pkt</w:t>
      </w:r>
      <w:proofErr w:type="spellEnd"/>
      <w:r w:rsidRPr="00E54874">
        <w:rPr>
          <w:rFonts w:ascii="Times New Roman" w:eastAsia="Times New Roman" w:hAnsi="Times New Roman" w:cs="Times New Roman"/>
          <w:sz w:val="24"/>
          <w:szCs w:val="24"/>
          <w:lang w:eastAsia="pl-PL"/>
        </w:rPr>
        <w:t xml:space="preserve"> 2 ustawy </w:t>
      </w:r>
      <w:proofErr w:type="spellStart"/>
      <w:r w:rsidRPr="00E54874">
        <w:rPr>
          <w:rFonts w:ascii="Times New Roman" w:eastAsia="Times New Roman" w:hAnsi="Times New Roman" w:cs="Times New Roman"/>
          <w:sz w:val="24"/>
          <w:szCs w:val="24"/>
          <w:lang w:eastAsia="pl-PL"/>
        </w:rPr>
        <w:t>Pzp</w:t>
      </w:r>
      <w:proofErr w:type="spellEnd"/>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t xml:space="preserve">Tak (podstawa wykluczenia określona w art. 24 ust. 5 </w:t>
      </w:r>
      <w:proofErr w:type="spellStart"/>
      <w:r w:rsidRPr="00E54874">
        <w:rPr>
          <w:rFonts w:ascii="Times New Roman" w:eastAsia="Times New Roman" w:hAnsi="Times New Roman" w:cs="Times New Roman"/>
          <w:sz w:val="24"/>
          <w:szCs w:val="24"/>
          <w:lang w:eastAsia="pl-PL"/>
        </w:rPr>
        <w:t>pkt</w:t>
      </w:r>
      <w:proofErr w:type="spellEnd"/>
      <w:r w:rsidRPr="00E54874">
        <w:rPr>
          <w:rFonts w:ascii="Times New Roman" w:eastAsia="Times New Roman" w:hAnsi="Times New Roman" w:cs="Times New Roman"/>
          <w:sz w:val="24"/>
          <w:szCs w:val="24"/>
          <w:lang w:eastAsia="pl-PL"/>
        </w:rPr>
        <w:t xml:space="preserve"> 4 ustawy </w:t>
      </w:r>
      <w:proofErr w:type="spellStart"/>
      <w:r w:rsidRPr="00E54874">
        <w:rPr>
          <w:rFonts w:ascii="Times New Roman" w:eastAsia="Times New Roman" w:hAnsi="Times New Roman" w:cs="Times New Roman"/>
          <w:sz w:val="24"/>
          <w:szCs w:val="24"/>
          <w:lang w:eastAsia="pl-PL"/>
        </w:rPr>
        <w:t>Pzp</w:t>
      </w:r>
      <w:proofErr w:type="spellEnd"/>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t xml:space="preserve">Tak (podstawa wykluczenia określona w art. 24 ust. 5 </w:t>
      </w:r>
      <w:proofErr w:type="spellStart"/>
      <w:r w:rsidRPr="00E54874">
        <w:rPr>
          <w:rFonts w:ascii="Times New Roman" w:eastAsia="Times New Roman" w:hAnsi="Times New Roman" w:cs="Times New Roman"/>
          <w:sz w:val="24"/>
          <w:szCs w:val="24"/>
          <w:lang w:eastAsia="pl-PL"/>
        </w:rPr>
        <w:t>pkt</w:t>
      </w:r>
      <w:proofErr w:type="spellEnd"/>
      <w:r w:rsidRPr="00E54874">
        <w:rPr>
          <w:rFonts w:ascii="Times New Roman" w:eastAsia="Times New Roman" w:hAnsi="Times New Roman" w:cs="Times New Roman"/>
          <w:sz w:val="24"/>
          <w:szCs w:val="24"/>
          <w:lang w:eastAsia="pl-PL"/>
        </w:rPr>
        <w:t xml:space="preserve"> 5 ustawy </w:t>
      </w:r>
      <w:proofErr w:type="spellStart"/>
      <w:r w:rsidRPr="00E54874">
        <w:rPr>
          <w:rFonts w:ascii="Times New Roman" w:eastAsia="Times New Roman" w:hAnsi="Times New Roman" w:cs="Times New Roman"/>
          <w:sz w:val="24"/>
          <w:szCs w:val="24"/>
          <w:lang w:eastAsia="pl-PL"/>
        </w:rPr>
        <w:t>Pzp</w:t>
      </w:r>
      <w:proofErr w:type="spellEnd"/>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t xml:space="preserve">Tak (podstawa wykluczenia określona w art. 24 ust. 5 </w:t>
      </w:r>
      <w:proofErr w:type="spellStart"/>
      <w:r w:rsidRPr="00E54874">
        <w:rPr>
          <w:rFonts w:ascii="Times New Roman" w:eastAsia="Times New Roman" w:hAnsi="Times New Roman" w:cs="Times New Roman"/>
          <w:sz w:val="24"/>
          <w:szCs w:val="24"/>
          <w:lang w:eastAsia="pl-PL"/>
        </w:rPr>
        <w:t>pkt</w:t>
      </w:r>
      <w:proofErr w:type="spellEnd"/>
      <w:r w:rsidRPr="00E54874">
        <w:rPr>
          <w:rFonts w:ascii="Times New Roman" w:eastAsia="Times New Roman" w:hAnsi="Times New Roman" w:cs="Times New Roman"/>
          <w:sz w:val="24"/>
          <w:szCs w:val="24"/>
          <w:lang w:eastAsia="pl-PL"/>
        </w:rPr>
        <w:t xml:space="preserve"> 6 ustawy </w:t>
      </w:r>
      <w:proofErr w:type="spellStart"/>
      <w:r w:rsidRPr="00E54874">
        <w:rPr>
          <w:rFonts w:ascii="Times New Roman" w:eastAsia="Times New Roman" w:hAnsi="Times New Roman" w:cs="Times New Roman"/>
          <w:sz w:val="24"/>
          <w:szCs w:val="24"/>
          <w:lang w:eastAsia="pl-PL"/>
        </w:rPr>
        <w:t>Pzp</w:t>
      </w:r>
      <w:proofErr w:type="spellEnd"/>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t xml:space="preserve">Tak (podstawa wykluczenia określona w art. 24 ust. 5 </w:t>
      </w:r>
      <w:proofErr w:type="spellStart"/>
      <w:r w:rsidRPr="00E54874">
        <w:rPr>
          <w:rFonts w:ascii="Times New Roman" w:eastAsia="Times New Roman" w:hAnsi="Times New Roman" w:cs="Times New Roman"/>
          <w:sz w:val="24"/>
          <w:szCs w:val="24"/>
          <w:lang w:eastAsia="pl-PL"/>
        </w:rPr>
        <w:t>pkt</w:t>
      </w:r>
      <w:proofErr w:type="spellEnd"/>
      <w:r w:rsidRPr="00E54874">
        <w:rPr>
          <w:rFonts w:ascii="Times New Roman" w:eastAsia="Times New Roman" w:hAnsi="Times New Roman" w:cs="Times New Roman"/>
          <w:sz w:val="24"/>
          <w:szCs w:val="24"/>
          <w:lang w:eastAsia="pl-PL"/>
        </w:rPr>
        <w:t xml:space="preserve"> 7 ustawy </w:t>
      </w:r>
      <w:proofErr w:type="spellStart"/>
      <w:r w:rsidRPr="00E54874">
        <w:rPr>
          <w:rFonts w:ascii="Times New Roman" w:eastAsia="Times New Roman" w:hAnsi="Times New Roman" w:cs="Times New Roman"/>
          <w:sz w:val="24"/>
          <w:szCs w:val="24"/>
          <w:lang w:eastAsia="pl-PL"/>
        </w:rPr>
        <w:t>Pzp</w:t>
      </w:r>
      <w:proofErr w:type="spellEnd"/>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t xml:space="preserve">Tak (podstawa wykluczenia określona w art. 24 ust. 5 </w:t>
      </w:r>
      <w:proofErr w:type="spellStart"/>
      <w:r w:rsidRPr="00E54874">
        <w:rPr>
          <w:rFonts w:ascii="Times New Roman" w:eastAsia="Times New Roman" w:hAnsi="Times New Roman" w:cs="Times New Roman"/>
          <w:sz w:val="24"/>
          <w:szCs w:val="24"/>
          <w:lang w:eastAsia="pl-PL"/>
        </w:rPr>
        <w:t>pkt</w:t>
      </w:r>
      <w:proofErr w:type="spellEnd"/>
      <w:r w:rsidRPr="00E54874">
        <w:rPr>
          <w:rFonts w:ascii="Times New Roman" w:eastAsia="Times New Roman" w:hAnsi="Times New Roman" w:cs="Times New Roman"/>
          <w:sz w:val="24"/>
          <w:szCs w:val="24"/>
          <w:lang w:eastAsia="pl-PL"/>
        </w:rPr>
        <w:t xml:space="preserve"> 8 ustawy </w:t>
      </w:r>
      <w:proofErr w:type="spellStart"/>
      <w:r w:rsidRPr="00E54874">
        <w:rPr>
          <w:rFonts w:ascii="Times New Roman" w:eastAsia="Times New Roman" w:hAnsi="Times New Roman" w:cs="Times New Roman"/>
          <w:sz w:val="24"/>
          <w:szCs w:val="24"/>
          <w:lang w:eastAsia="pl-PL"/>
        </w:rPr>
        <w:t>Pzp</w:t>
      </w:r>
      <w:proofErr w:type="spellEnd"/>
      <w:r w:rsidRPr="00E54874">
        <w:rPr>
          <w:rFonts w:ascii="Times New Roman" w:eastAsia="Times New Roman" w:hAnsi="Times New Roman" w:cs="Times New Roman"/>
          <w:sz w:val="24"/>
          <w:szCs w:val="24"/>
          <w:lang w:eastAsia="pl-PL"/>
        </w:rPr>
        <w:t xml:space="preserve">)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54874">
        <w:rPr>
          <w:rFonts w:ascii="Times New Roman" w:eastAsia="Times New Roman" w:hAnsi="Times New Roman" w:cs="Times New Roman"/>
          <w:sz w:val="24"/>
          <w:szCs w:val="24"/>
          <w:lang w:eastAsia="pl-PL"/>
        </w:rPr>
        <w:br/>
        <w:t xml:space="preserve">Tak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Oświadczenie o spełnianiu kryteriów selekcji </w:t>
      </w:r>
      <w:r w:rsidRPr="00E54874">
        <w:rPr>
          <w:rFonts w:ascii="Times New Roman" w:eastAsia="Times New Roman" w:hAnsi="Times New Roman" w:cs="Times New Roman"/>
          <w:sz w:val="24"/>
          <w:szCs w:val="24"/>
          <w:lang w:eastAsia="pl-PL"/>
        </w:rPr>
        <w:br/>
        <w:t xml:space="preserve">Nie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3. Wykaz dokumentów i oświadczeń składanych przez wykonawcę NA WEZWANIE ZAMAWIAJĄCEGO w celu potwierdzenie okoliczności, o których mowa w art. 25 ust. 1 pkt. 3 - potwierdzających, że Wykonawca nie podlega wykluczeniu na podstawie art. 24 ust.1 i 5 ustawy </w:t>
      </w:r>
      <w:proofErr w:type="spellStart"/>
      <w:r w:rsidRPr="00E54874">
        <w:rPr>
          <w:rFonts w:ascii="Times New Roman" w:eastAsia="Times New Roman" w:hAnsi="Times New Roman" w:cs="Times New Roman"/>
          <w:sz w:val="24"/>
          <w:szCs w:val="24"/>
          <w:lang w:eastAsia="pl-PL"/>
        </w:rPr>
        <w:t>Pzp</w:t>
      </w:r>
      <w:proofErr w:type="spellEnd"/>
      <w:r w:rsidRPr="00E54874">
        <w:rPr>
          <w:rFonts w:ascii="Times New Roman" w:eastAsia="Times New Roman" w:hAnsi="Times New Roman" w:cs="Times New Roman"/>
          <w:sz w:val="24"/>
          <w:szCs w:val="24"/>
          <w:lang w:eastAsia="pl-PL"/>
        </w:rPr>
        <w:t xml:space="preserve">. Wykonawca, którego oferta została najwyżej oceniona, obowiązany jest do złożenia niżej wymienionych dokumentów: 3.1.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E54874">
        <w:rPr>
          <w:rFonts w:ascii="Times New Roman" w:eastAsia="Times New Roman" w:hAnsi="Times New Roman" w:cs="Times New Roman"/>
          <w:sz w:val="24"/>
          <w:szCs w:val="24"/>
          <w:lang w:eastAsia="pl-PL"/>
        </w:rPr>
        <w:t>pkt</w:t>
      </w:r>
      <w:proofErr w:type="spellEnd"/>
      <w:r w:rsidRPr="00E54874">
        <w:rPr>
          <w:rFonts w:ascii="Times New Roman" w:eastAsia="Times New Roman" w:hAnsi="Times New Roman" w:cs="Times New Roman"/>
          <w:sz w:val="24"/>
          <w:szCs w:val="24"/>
          <w:lang w:eastAsia="pl-PL"/>
        </w:rPr>
        <w:t xml:space="preserve"> 1 ustawy. Jeżeli wykonawca ma siedzibę lub miejsce zamieszkania poza terytorium Rzeczypospolitej Polskiej, zamiast wymienionego dokumentu, składa dokument </w:t>
      </w:r>
      <w:r w:rsidRPr="00E54874">
        <w:rPr>
          <w:rFonts w:ascii="Times New Roman" w:eastAsia="Times New Roman" w:hAnsi="Times New Roman" w:cs="Times New Roman"/>
          <w:sz w:val="24"/>
          <w:szCs w:val="24"/>
          <w:lang w:eastAsia="pl-PL"/>
        </w:rPr>
        <w:lastRenderedPageBreak/>
        <w:t xml:space="preserve">lub dokumenty, wystawione w kraju, w którym ma siedzibę lub miejsce zamieszkania, potwierdzające odpowiednio, że nie otwarto jego likwidacji ani nie ogłoszono upadłości. Dokument w tym zakresie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3.1 (zdanie drugie),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Jeżeli wykonawca powołuje się na oświadczenia lub dokumenty o których mowa powyżej, będące w posiadaniu Zamawiającego, potwierdzające okoliczności, o których mowa w art. 25 ust. 1 </w:t>
      </w:r>
      <w:proofErr w:type="spellStart"/>
      <w:r w:rsidRPr="00E54874">
        <w:rPr>
          <w:rFonts w:ascii="Times New Roman" w:eastAsia="Times New Roman" w:hAnsi="Times New Roman" w:cs="Times New Roman"/>
          <w:sz w:val="24"/>
          <w:szCs w:val="24"/>
          <w:lang w:eastAsia="pl-PL"/>
        </w:rPr>
        <w:t>pkt</w:t>
      </w:r>
      <w:proofErr w:type="spellEnd"/>
      <w:r w:rsidRPr="00E54874">
        <w:rPr>
          <w:rFonts w:ascii="Times New Roman" w:eastAsia="Times New Roman" w:hAnsi="Times New Roman" w:cs="Times New Roman"/>
          <w:sz w:val="24"/>
          <w:szCs w:val="24"/>
          <w:lang w:eastAsia="pl-PL"/>
        </w:rPr>
        <w:t xml:space="preserve"> 1 i 3, zaleca się wskazanie w ofercie informacji czy Zamawiający jest w posiadaniu oświadczeń lub dokumentów dotyczących Wykonawcy (z podaniem numeru i nazwy postępowania Zamawiającego, w którym powyższe dokumenty zostały złożone) lub wskazania nazwy ogólnodostępnych baz danych, w szczególności rejestrów publicznych w rozumieniu ustawy z dnia 17 lutego 2005 r. o informatyzacji działalności podmiotów realizujących zadania publiczne (ze wskazaniem adresu internetowego, wydającego urzędu lub organu, z dokładnymi danymi referencyjnymi dokumentacji)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b/>
          <w:bCs/>
          <w:sz w:val="24"/>
          <w:szCs w:val="24"/>
          <w:lang w:eastAsia="pl-PL"/>
        </w:rPr>
        <w:t>III.5.1) W ZAKRESIE SPEŁNIANIA WARUNKÓW UDZIAŁU W POSTĘPOWANIU:</w:t>
      </w:r>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t xml:space="preserve">dokumentów i oświadczeń składanych przez wykonawcę NA WEZWANIE ZAMAWIAJĄCEGO w celu potwierdzenie okoliczności, o których mowa w art. 25 ust. 1 pkt. 1 – w zakresie spełnienia warunków udziału w postępowaniu. Wykonawca, którego oferta została najwyżej oceniona, obowiązany jest do złożenia niżej wymienionych dokumentów: 2.1. dokument potwierdzający, że wykonawca jest ubezpieczony od odpowiedzialności cywilnej w zakresie prowadzonej działalności związanej z przedmiotem zamówienia na sumę gwarancyjną określoną przez zamawiającego, 2.2.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proofErr w:type="spellStart"/>
      <w:r w:rsidRPr="00E54874">
        <w:rPr>
          <w:rFonts w:ascii="Times New Roman" w:eastAsia="Times New Roman" w:hAnsi="Times New Roman" w:cs="Times New Roman"/>
          <w:sz w:val="24"/>
          <w:szCs w:val="24"/>
          <w:lang w:eastAsia="pl-PL"/>
        </w:rPr>
        <w:t>wg</w:t>
      </w:r>
      <w:proofErr w:type="spellEnd"/>
      <w:r w:rsidRPr="00E54874">
        <w:rPr>
          <w:rFonts w:ascii="Times New Roman" w:eastAsia="Times New Roman" w:hAnsi="Times New Roman" w:cs="Times New Roman"/>
          <w:sz w:val="24"/>
          <w:szCs w:val="24"/>
          <w:lang w:eastAsia="pl-PL"/>
        </w:rPr>
        <w:t xml:space="preserve">. załącznika nr 5 2.3.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proofErr w:type="spellStart"/>
      <w:r w:rsidRPr="00E54874">
        <w:rPr>
          <w:rFonts w:ascii="Times New Roman" w:eastAsia="Times New Roman" w:hAnsi="Times New Roman" w:cs="Times New Roman"/>
          <w:sz w:val="24"/>
          <w:szCs w:val="24"/>
          <w:lang w:eastAsia="pl-PL"/>
        </w:rPr>
        <w:t>wg</w:t>
      </w:r>
      <w:proofErr w:type="spellEnd"/>
      <w:r w:rsidRPr="00E54874">
        <w:rPr>
          <w:rFonts w:ascii="Times New Roman" w:eastAsia="Times New Roman" w:hAnsi="Times New Roman" w:cs="Times New Roman"/>
          <w:sz w:val="24"/>
          <w:szCs w:val="24"/>
          <w:lang w:eastAsia="pl-PL"/>
        </w:rPr>
        <w:t xml:space="preserve">. załącznika nr 6 Jeżeli z uzasadnionej przyczyny wykonawca nie może złożyć dokumentów dotyczących sytuacji finansowej lub ekonomicznej wymaganych przez zamawiającego, może złożyć inny dokument, który w wystarczający sposób potwierdza spełnianie opisanego przez </w:t>
      </w:r>
      <w:r w:rsidRPr="00E54874">
        <w:rPr>
          <w:rFonts w:ascii="Times New Roman" w:eastAsia="Times New Roman" w:hAnsi="Times New Roman" w:cs="Times New Roman"/>
          <w:sz w:val="24"/>
          <w:szCs w:val="24"/>
          <w:lang w:eastAsia="pl-PL"/>
        </w:rPr>
        <w:lastRenderedPageBreak/>
        <w:t xml:space="preserve">zamawiającego warunku udziału w postępowaniu.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Jeżeli wykonawca powołuje się na oświadczenia lub dokumenty o których mowa powyżej, będące w posiadaniu Zamawiającego, potwierdzające okoliczności, o których mowa w art. 25 ust. 1 </w:t>
      </w:r>
      <w:proofErr w:type="spellStart"/>
      <w:r w:rsidRPr="00E54874">
        <w:rPr>
          <w:rFonts w:ascii="Times New Roman" w:eastAsia="Times New Roman" w:hAnsi="Times New Roman" w:cs="Times New Roman"/>
          <w:sz w:val="24"/>
          <w:szCs w:val="24"/>
          <w:lang w:eastAsia="pl-PL"/>
        </w:rPr>
        <w:t>pkt</w:t>
      </w:r>
      <w:proofErr w:type="spellEnd"/>
      <w:r w:rsidRPr="00E54874">
        <w:rPr>
          <w:rFonts w:ascii="Times New Roman" w:eastAsia="Times New Roman" w:hAnsi="Times New Roman" w:cs="Times New Roman"/>
          <w:sz w:val="24"/>
          <w:szCs w:val="24"/>
          <w:lang w:eastAsia="pl-PL"/>
        </w:rPr>
        <w:t xml:space="preserve"> 1 i 3, zaleca się wskazanie w ofercie informacji czy Zamawiający jest w posiadaniu oświadczeń lub dokumentów dotyczących Wykonawcy (z podaniem numeru i nazwy postępowania Zamawiającego, w którym powyższe dokumenty zostały złożone) lub wskazania nazwy ogólnodostępnych baz danych, w szczególności rejestrów publicznych w rozumieniu ustawy z dnia 17 lutego 2005 r. o informatyzacji działalności podmiotów realizujących zadania publiczne (ze wskazaniem adresu internetowego, wydającego urzędu lub organu, z dokładnymi danymi referencyjnymi dokumentacji).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III.5.2) W ZAKRESIE KRYTERIÓW SELEKCJI:</w:t>
      </w:r>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b/>
          <w:bCs/>
          <w:sz w:val="24"/>
          <w:szCs w:val="24"/>
          <w:lang w:eastAsia="pl-PL"/>
        </w:rPr>
        <w:t xml:space="preserve">III.7) INNE DOKUMENTY NIE WYMIENIONE W </w:t>
      </w:r>
      <w:proofErr w:type="spellStart"/>
      <w:r w:rsidRPr="00E54874">
        <w:rPr>
          <w:rFonts w:ascii="Times New Roman" w:eastAsia="Times New Roman" w:hAnsi="Times New Roman" w:cs="Times New Roman"/>
          <w:b/>
          <w:bCs/>
          <w:sz w:val="24"/>
          <w:szCs w:val="24"/>
          <w:lang w:eastAsia="pl-PL"/>
        </w:rPr>
        <w:t>pkt</w:t>
      </w:r>
      <w:proofErr w:type="spellEnd"/>
      <w:r w:rsidRPr="00E54874">
        <w:rPr>
          <w:rFonts w:ascii="Times New Roman" w:eastAsia="Times New Roman" w:hAnsi="Times New Roman" w:cs="Times New Roman"/>
          <w:b/>
          <w:bCs/>
          <w:sz w:val="24"/>
          <w:szCs w:val="24"/>
          <w:lang w:eastAsia="pl-PL"/>
        </w:rPr>
        <w:t xml:space="preserve"> III.3) - III.6)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1. OFERTA WINNA ZAWIERAĆ: a) wypełniony i podpisany formularz oferty (wg załącznika nr 1). b) odpowiednio: • w przypadku wpłaty wadium w pieniądzu (o ile jest to możliwe) kserokopię przelewu potwierdzającego wniesienie wadium w pieniądzu lub • w przypadku wadium wnoszonego w innej formie niż w pieniądzu - ksero dokumentu wadialnego spiętego wraz z ofertą. Oryginał dokumentu wykonawca składa wraz z ofertą jako oddzielny, nie spięty z ofertą. c) W przypadku złożenia oferty wspólnej – pełnomocnictwo udzielone Pełnomocnikowi (np. Liderowi / przedstawicielowi / partnerowi wiodącemu) do reprezentowania w postępowaniu lub do reprezentowania w postępowaniu i zawarcia umowy d) oświadczenia wymienione w pkt. VI. 1 SIWZ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u w:val="single"/>
          <w:lang w:eastAsia="pl-PL"/>
        </w:rPr>
        <w:t xml:space="preserve">SEKCJA IV: PROCEDURA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b/>
          <w:bCs/>
          <w:sz w:val="24"/>
          <w:szCs w:val="24"/>
          <w:lang w:eastAsia="pl-PL"/>
        </w:rPr>
        <w:t xml:space="preserve">IV.1) OPIS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IV.1.1) Tryb udzielenia zamówienia: </w:t>
      </w:r>
      <w:r w:rsidRPr="00E54874">
        <w:rPr>
          <w:rFonts w:ascii="Times New Roman" w:eastAsia="Times New Roman" w:hAnsi="Times New Roman" w:cs="Times New Roman"/>
          <w:sz w:val="24"/>
          <w:szCs w:val="24"/>
          <w:lang w:eastAsia="pl-PL"/>
        </w:rPr>
        <w:t xml:space="preserve">Przetarg nieograniczony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IV.1.2) Zamawiający żąda wniesienia wadium:</w:t>
      </w:r>
      <w:r w:rsidRPr="00E54874">
        <w:rPr>
          <w:rFonts w:ascii="Times New Roman" w:eastAsia="Times New Roman" w:hAnsi="Times New Roman" w:cs="Times New Roman"/>
          <w:sz w:val="24"/>
          <w:szCs w:val="24"/>
          <w:lang w:eastAsia="pl-PL"/>
        </w:rPr>
        <w:t xml:space="preserve">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Tak </w:t>
      </w:r>
      <w:r w:rsidRPr="00E54874">
        <w:rPr>
          <w:rFonts w:ascii="Times New Roman" w:eastAsia="Times New Roman" w:hAnsi="Times New Roman" w:cs="Times New Roman"/>
          <w:sz w:val="24"/>
          <w:szCs w:val="24"/>
          <w:lang w:eastAsia="pl-PL"/>
        </w:rPr>
        <w:br/>
        <w:t xml:space="preserve">Informacja na temat wadium </w:t>
      </w:r>
      <w:r w:rsidRPr="00E54874">
        <w:rPr>
          <w:rFonts w:ascii="Times New Roman" w:eastAsia="Times New Roman" w:hAnsi="Times New Roman" w:cs="Times New Roman"/>
          <w:sz w:val="24"/>
          <w:szCs w:val="24"/>
          <w:lang w:eastAsia="pl-PL"/>
        </w:rPr>
        <w:br/>
        <w:t xml:space="preserve">Oferta winna być zabezpieczona wadium w wysokości 2.500,00 zł słownie: dwa tysiące pięćset złotych 00/100.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IV.1.3) Przewiduje się udzielenie zaliczek na poczet wykonania zamówienia:</w:t>
      </w:r>
      <w:r w:rsidRPr="00E54874">
        <w:rPr>
          <w:rFonts w:ascii="Times New Roman" w:eastAsia="Times New Roman" w:hAnsi="Times New Roman" w:cs="Times New Roman"/>
          <w:sz w:val="24"/>
          <w:szCs w:val="24"/>
          <w:lang w:eastAsia="pl-PL"/>
        </w:rPr>
        <w:t xml:space="preserve">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Nie </w:t>
      </w:r>
      <w:r w:rsidRPr="00E54874">
        <w:rPr>
          <w:rFonts w:ascii="Times New Roman" w:eastAsia="Times New Roman" w:hAnsi="Times New Roman" w:cs="Times New Roman"/>
          <w:sz w:val="24"/>
          <w:szCs w:val="24"/>
          <w:lang w:eastAsia="pl-PL"/>
        </w:rPr>
        <w:br/>
        <w:t xml:space="preserve">Należy podać informacje na temat udzielania zaliczek: </w:t>
      </w:r>
      <w:r w:rsidRPr="00E54874">
        <w:rPr>
          <w:rFonts w:ascii="Times New Roman" w:eastAsia="Times New Roman" w:hAnsi="Times New Roman" w:cs="Times New Roman"/>
          <w:sz w:val="24"/>
          <w:szCs w:val="24"/>
          <w:lang w:eastAsia="pl-PL"/>
        </w:rPr>
        <w:br/>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Nie </w:t>
      </w:r>
      <w:r w:rsidRPr="00E5487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54874">
        <w:rPr>
          <w:rFonts w:ascii="Times New Roman" w:eastAsia="Times New Roman" w:hAnsi="Times New Roman" w:cs="Times New Roman"/>
          <w:sz w:val="24"/>
          <w:szCs w:val="24"/>
          <w:lang w:eastAsia="pl-PL"/>
        </w:rPr>
        <w:br/>
        <w:t xml:space="preserve">Nie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lastRenderedPageBreak/>
        <w:t xml:space="preserve">Informacje dodatkowe: </w:t>
      </w:r>
      <w:r w:rsidRPr="00E54874">
        <w:rPr>
          <w:rFonts w:ascii="Times New Roman" w:eastAsia="Times New Roman" w:hAnsi="Times New Roman" w:cs="Times New Roman"/>
          <w:sz w:val="24"/>
          <w:szCs w:val="24"/>
          <w:lang w:eastAsia="pl-PL"/>
        </w:rPr>
        <w:br/>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IV.1.5.) Wymaga się złożenia oferty wariantowej: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Nie </w:t>
      </w:r>
      <w:r w:rsidRPr="00E54874">
        <w:rPr>
          <w:rFonts w:ascii="Times New Roman" w:eastAsia="Times New Roman" w:hAnsi="Times New Roman" w:cs="Times New Roman"/>
          <w:sz w:val="24"/>
          <w:szCs w:val="24"/>
          <w:lang w:eastAsia="pl-PL"/>
        </w:rPr>
        <w:br/>
        <w:t xml:space="preserve">Dopuszcza się złożenie oferty wariantowej </w:t>
      </w:r>
      <w:r w:rsidRPr="00E54874">
        <w:rPr>
          <w:rFonts w:ascii="Times New Roman" w:eastAsia="Times New Roman" w:hAnsi="Times New Roman" w:cs="Times New Roman"/>
          <w:sz w:val="24"/>
          <w:szCs w:val="24"/>
          <w:lang w:eastAsia="pl-PL"/>
        </w:rPr>
        <w:br/>
        <w:t xml:space="preserve">Nie </w:t>
      </w:r>
      <w:r w:rsidRPr="00E5487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54874">
        <w:rPr>
          <w:rFonts w:ascii="Times New Roman" w:eastAsia="Times New Roman" w:hAnsi="Times New Roman" w:cs="Times New Roman"/>
          <w:sz w:val="24"/>
          <w:szCs w:val="24"/>
          <w:lang w:eastAsia="pl-PL"/>
        </w:rPr>
        <w:br/>
        <w:t xml:space="preserve">Nie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Liczba wykonawców   </w:t>
      </w:r>
      <w:r w:rsidRPr="00E54874">
        <w:rPr>
          <w:rFonts w:ascii="Times New Roman" w:eastAsia="Times New Roman" w:hAnsi="Times New Roman" w:cs="Times New Roman"/>
          <w:sz w:val="24"/>
          <w:szCs w:val="24"/>
          <w:lang w:eastAsia="pl-PL"/>
        </w:rPr>
        <w:br/>
        <w:t xml:space="preserve">Przewidywana minimalna liczba wykonawców </w:t>
      </w:r>
      <w:r w:rsidRPr="00E54874">
        <w:rPr>
          <w:rFonts w:ascii="Times New Roman" w:eastAsia="Times New Roman" w:hAnsi="Times New Roman" w:cs="Times New Roman"/>
          <w:sz w:val="24"/>
          <w:szCs w:val="24"/>
          <w:lang w:eastAsia="pl-PL"/>
        </w:rPr>
        <w:br/>
        <w:t xml:space="preserve">Maksymalna liczba wykonawców   </w:t>
      </w:r>
      <w:r w:rsidRPr="00E54874">
        <w:rPr>
          <w:rFonts w:ascii="Times New Roman" w:eastAsia="Times New Roman" w:hAnsi="Times New Roman" w:cs="Times New Roman"/>
          <w:sz w:val="24"/>
          <w:szCs w:val="24"/>
          <w:lang w:eastAsia="pl-PL"/>
        </w:rPr>
        <w:br/>
        <w:t xml:space="preserve">Kryteria selekcji wykonawców: </w:t>
      </w:r>
      <w:r w:rsidRPr="00E54874">
        <w:rPr>
          <w:rFonts w:ascii="Times New Roman" w:eastAsia="Times New Roman" w:hAnsi="Times New Roman" w:cs="Times New Roman"/>
          <w:sz w:val="24"/>
          <w:szCs w:val="24"/>
          <w:lang w:eastAsia="pl-PL"/>
        </w:rPr>
        <w:br/>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IV.1.7) Informacje na temat umowy ramowej lub dynamicznego systemu zakupów: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Umowa ramowa będzie zawarta: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t xml:space="preserve">Czy przewiduje się ograniczenie liczby uczestników umowy ramowej: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t xml:space="preserve">Przewidziana maksymalna liczba uczestników umowy ramowej: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t xml:space="preserve">Informacje dodatkowe: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t xml:space="preserve">Zamówienie obejmuje ustanowienie dynamicznego systemu zakupów: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t xml:space="preserve">Informacje dodatkowe: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54874">
        <w:rPr>
          <w:rFonts w:ascii="Times New Roman" w:eastAsia="Times New Roman" w:hAnsi="Times New Roman" w:cs="Times New Roman"/>
          <w:sz w:val="24"/>
          <w:szCs w:val="24"/>
          <w:lang w:eastAsia="pl-PL"/>
        </w:rPr>
        <w:br/>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IV.1.8) Aukcja elektroniczna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Przewidziane jest przeprowadzenie aukcji elektronicznej </w:t>
      </w:r>
      <w:r w:rsidRPr="00E54874">
        <w:rPr>
          <w:rFonts w:ascii="Times New Roman" w:eastAsia="Times New Roman" w:hAnsi="Times New Roman" w:cs="Times New Roman"/>
          <w:i/>
          <w:iCs/>
          <w:sz w:val="24"/>
          <w:szCs w:val="24"/>
          <w:lang w:eastAsia="pl-PL"/>
        </w:rPr>
        <w:t xml:space="preserve">(przetarg nieograniczony, przetarg ograniczony, negocjacje z ogłoszeniem) </w:t>
      </w:r>
      <w:r w:rsidRPr="00E54874">
        <w:rPr>
          <w:rFonts w:ascii="Times New Roman" w:eastAsia="Times New Roman" w:hAnsi="Times New Roman" w:cs="Times New Roman"/>
          <w:sz w:val="24"/>
          <w:szCs w:val="24"/>
          <w:lang w:eastAsia="pl-PL"/>
        </w:rPr>
        <w:t xml:space="preserve">Nie </w:t>
      </w:r>
      <w:r w:rsidRPr="00E54874">
        <w:rPr>
          <w:rFonts w:ascii="Times New Roman" w:eastAsia="Times New Roman" w:hAnsi="Times New Roman" w:cs="Times New Roman"/>
          <w:sz w:val="24"/>
          <w:szCs w:val="24"/>
          <w:lang w:eastAsia="pl-PL"/>
        </w:rPr>
        <w:br/>
        <w:t xml:space="preserve">Należy podać adres strony internetowej, na której aukcja będzie prowadzona: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54874">
        <w:rPr>
          <w:rFonts w:ascii="Times New Roman" w:eastAsia="Times New Roman" w:hAnsi="Times New Roman" w:cs="Times New Roman"/>
          <w:sz w:val="24"/>
          <w:szCs w:val="24"/>
          <w:lang w:eastAsia="pl-PL"/>
        </w:rPr>
        <w:br/>
        <w:t xml:space="preserve">Informacje dotyczące przebiegu aukcji elektronicznej: </w:t>
      </w:r>
      <w:r w:rsidRPr="00E5487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5487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54874">
        <w:rPr>
          <w:rFonts w:ascii="Times New Roman" w:eastAsia="Times New Roman" w:hAnsi="Times New Roman" w:cs="Times New Roman"/>
          <w:sz w:val="24"/>
          <w:szCs w:val="24"/>
          <w:lang w:eastAsia="pl-PL"/>
        </w:rPr>
        <w:br/>
        <w:t xml:space="preserve">Wymagania dotyczące rejestracji i identyfikacji wykonawców w aukcji elektronicznej: </w:t>
      </w:r>
      <w:r w:rsidRPr="00E54874">
        <w:rPr>
          <w:rFonts w:ascii="Times New Roman" w:eastAsia="Times New Roman" w:hAnsi="Times New Roman" w:cs="Times New Roman"/>
          <w:sz w:val="24"/>
          <w:szCs w:val="24"/>
          <w:lang w:eastAsia="pl-PL"/>
        </w:rPr>
        <w:br/>
        <w:t xml:space="preserve">Informacje o liczbie etapów aukcji elektronicznej i czasie ich trwania: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br/>
        <w:t xml:space="preserve">Czas trwania: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54874">
        <w:rPr>
          <w:rFonts w:ascii="Times New Roman" w:eastAsia="Times New Roman" w:hAnsi="Times New Roman" w:cs="Times New Roman"/>
          <w:sz w:val="24"/>
          <w:szCs w:val="24"/>
          <w:lang w:eastAsia="pl-PL"/>
        </w:rPr>
        <w:br/>
        <w:t xml:space="preserve">Warunki zamknięcia aukcji elektronicznej: </w:t>
      </w:r>
      <w:r w:rsidRPr="00E54874">
        <w:rPr>
          <w:rFonts w:ascii="Times New Roman" w:eastAsia="Times New Roman" w:hAnsi="Times New Roman" w:cs="Times New Roman"/>
          <w:sz w:val="24"/>
          <w:szCs w:val="24"/>
          <w:lang w:eastAsia="pl-PL"/>
        </w:rPr>
        <w:br/>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IV.2) KRYTERIA OCENY OFERT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IV.2.1) Kryteria oceny ofert: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IV.2.2) Kryteria</w:t>
      </w:r>
      <w:r w:rsidRPr="00E54874">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17"/>
        <w:gridCol w:w="1016"/>
      </w:tblGrid>
      <w:tr w:rsidR="00E54874" w:rsidRPr="00E54874" w:rsidTr="00E54874">
        <w:tc>
          <w:tcPr>
            <w:tcW w:w="0" w:type="auto"/>
            <w:tcBorders>
              <w:top w:val="single" w:sz="4" w:space="0" w:color="000000"/>
              <w:left w:val="single" w:sz="4" w:space="0" w:color="000000"/>
              <w:bottom w:val="single" w:sz="4" w:space="0" w:color="000000"/>
              <w:right w:val="single" w:sz="4" w:space="0" w:color="000000"/>
            </w:tcBorders>
            <w:vAlign w:val="center"/>
            <w:hideMark/>
          </w:tcPr>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Znaczenie</w:t>
            </w:r>
          </w:p>
        </w:tc>
      </w:tr>
      <w:tr w:rsidR="00E54874" w:rsidRPr="00E54874" w:rsidTr="00E54874">
        <w:tc>
          <w:tcPr>
            <w:tcW w:w="0" w:type="auto"/>
            <w:tcBorders>
              <w:top w:val="single" w:sz="4" w:space="0" w:color="000000"/>
              <w:left w:val="single" w:sz="4" w:space="0" w:color="000000"/>
              <w:bottom w:val="single" w:sz="4" w:space="0" w:color="000000"/>
              <w:right w:val="single" w:sz="4" w:space="0" w:color="000000"/>
            </w:tcBorders>
            <w:vAlign w:val="center"/>
            <w:hideMark/>
          </w:tcPr>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60,00</w:t>
            </w:r>
          </w:p>
        </w:tc>
      </w:tr>
      <w:tr w:rsidR="00E54874" w:rsidRPr="00E54874" w:rsidTr="00E54874">
        <w:tc>
          <w:tcPr>
            <w:tcW w:w="0" w:type="auto"/>
            <w:tcBorders>
              <w:top w:val="single" w:sz="4" w:space="0" w:color="000000"/>
              <w:left w:val="single" w:sz="4" w:space="0" w:color="000000"/>
              <w:bottom w:val="single" w:sz="4" w:space="0" w:color="000000"/>
              <w:right w:val="single" w:sz="4" w:space="0" w:color="000000"/>
            </w:tcBorders>
            <w:vAlign w:val="center"/>
            <w:hideMark/>
          </w:tcPr>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gwarancja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40,00</w:t>
            </w:r>
          </w:p>
        </w:tc>
      </w:tr>
    </w:tbl>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54874">
        <w:rPr>
          <w:rFonts w:ascii="Times New Roman" w:eastAsia="Times New Roman" w:hAnsi="Times New Roman" w:cs="Times New Roman"/>
          <w:b/>
          <w:bCs/>
          <w:sz w:val="24"/>
          <w:szCs w:val="24"/>
          <w:lang w:eastAsia="pl-PL"/>
        </w:rPr>
        <w:t>Pzp</w:t>
      </w:r>
      <w:proofErr w:type="spellEnd"/>
      <w:r w:rsidRPr="00E54874">
        <w:rPr>
          <w:rFonts w:ascii="Times New Roman" w:eastAsia="Times New Roman" w:hAnsi="Times New Roman" w:cs="Times New Roman"/>
          <w:b/>
          <w:bCs/>
          <w:sz w:val="24"/>
          <w:szCs w:val="24"/>
          <w:lang w:eastAsia="pl-PL"/>
        </w:rPr>
        <w:t xml:space="preserve"> </w:t>
      </w:r>
      <w:r w:rsidRPr="00E54874">
        <w:rPr>
          <w:rFonts w:ascii="Times New Roman" w:eastAsia="Times New Roman" w:hAnsi="Times New Roman" w:cs="Times New Roman"/>
          <w:sz w:val="24"/>
          <w:szCs w:val="24"/>
          <w:lang w:eastAsia="pl-PL"/>
        </w:rPr>
        <w:t xml:space="preserve">(przetarg nieograniczony) </w:t>
      </w:r>
      <w:r w:rsidRPr="00E54874">
        <w:rPr>
          <w:rFonts w:ascii="Times New Roman" w:eastAsia="Times New Roman" w:hAnsi="Times New Roman" w:cs="Times New Roman"/>
          <w:sz w:val="24"/>
          <w:szCs w:val="24"/>
          <w:lang w:eastAsia="pl-PL"/>
        </w:rPr>
        <w:br/>
        <w:t xml:space="preserve">Tak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IV.3) Negocjacje z ogłoszeniem, dialog konkurencyjny, partnerstwo innowacyjne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IV.3.1) Informacje na temat negocjacji z ogłoszeniem</w:t>
      </w:r>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t xml:space="preserve">Minimalne wymagania, które muszą spełniać wszystkie oferty: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54874">
        <w:rPr>
          <w:rFonts w:ascii="Times New Roman" w:eastAsia="Times New Roman" w:hAnsi="Times New Roman" w:cs="Times New Roman"/>
          <w:sz w:val="24"/>
          <w:szCs w:val="24"/>
          <w:lang w:eastAsia="pl-PL"/>
        </w:rPr>
        <w:br/>
        <w:t xml:space="preserve">Przewidziany jest podział negocjacji na etapy w celu ograniczenia liczby ofert: </w:t>
      </w:r>
      <w:r w:rsidRPr="00E54874">
        <w:rPr>
          <w:rFonts w:ascii="Times New Roman" w:eastAsia="Times New Roman" w:hAnsi="Times New Roman" w:cs="Times New Roman"/>
          <w:sz w:val="24"/>
          <w:szCs w:val="24"/>
          <w:lang w:eastAsia="pl-PL"/>
        </w:rPr>
        <w:br/>
        <w:t xml:space="preserve">Należy podać informacje na temat etapów negocjacji (w tym liczbę etapów):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t xml:space="preserve">Informacje dodatkowe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IV.3.2) Informacje na temat dialogu konkurencyjnego</w:t>
      </w:r>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t xml:space="preserve">Wstępny harmonogram postępowania: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E54874">
        <w:rPr>
          <w:rFonts w:ascii="Times New Roman" w:eastAsia="Times New Roman" w:hAnsi="Times New Roman" w:cs="Times New Roman"/>
          <w:sz w:val="24"/>
          <w:szCs w:val="24"/>
          <w:lang w:eastAsia="pl-PL"/>
        </w:rPr>
        <w:br/>
        <w:t xml:space="preserve">Należy podać informacje na temat etapów dialogu: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t xml:space="preserve">Informacje dodatkowe: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IV.3.3) Informacje na temat partnerstwa innowacyjnego</w:t>
      </w:r>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t xml:space="preserve">Informacje dodatkowe: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IV.4) Licytacja elektroniczna </w:t>
      </w:r>
      <w:r w:rsidRPr="00E54874">
        <w:rPr>
          <w:rFonts w:ascii="Times New Roman" w:eastAsia="Times New Roman" w:hAnsi="Times New Roman" w:cs="Times New Roman"/>
          <w:sz w:val="24"/>
          <w:szCs w:val="24"/>
          <w:lang w:eastAsia="pl-PL"/>
        </w:rPr>
        <w:br/>
        <w:t xml:space="preserve">Adres strony internetowej, na której będzie prowadzona licytacja elektroniczna: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Informacje o liczbie etapów licytacji elektronicznej i czasie ich trwania: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Czas trwania: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Termin składania wniosków o dopuszczenie do udziału w licytacji elektronicznej: </w:t>
      </w:r>
      <w:r w:rsidRPr="00E54874">
        <w:rPr>
          <w:rFonts w:ascii="Times New Roman" w:eastAsia="Times New Roman" w:hAnsi="Times New Roman" w:cs="Times New Roman"/>
          <w:sz w:val="24"/>
          <w:szCs w:val="24"/>
          <w:lang w:eastAsia="pl-PL"/>
        </w:rPr>
        <w:br/>
        <w:t xml:space="preserve">Data: godzina: </w:t>
      </w:r>
      <w:r w:rsidRPr="00E54874">
        <w:rPr>
          <w:rFonts w:ascii="Times New Roman" w:eastAsia="Times New Roman" w:hAnsi="Times New Roman" w:cs="Times New Roman"/>
          <w:sz w:val="24"/>
          <w:szCs w:val="24"/>
          <w:lang w:eastAsia="pl-PL"/>
        </w:rPr>
        <w:br/>
        <w:t xml:space="preserve">Termin otwarcia licytacji elektronicznej: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t xml:space="preserve">Termin i warunki zamknięcia licytacji elektronicznej: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br/>
        <w:t xml:space="preserve">Wymagania dotyczące zabezpieczenia należytego wykonania umowy: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lang w:eastAsia="pl-PL"/>
        </w:rPr>
        <w:br/>
        <w:t xml:space="preserve">Informacje dodatkowe: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r w:rsidRPr="00E54874">
        <w:rPr>
          <w:rFonts w:ascii="Times New Roman" w:eastAsia="Times New Roman" w:hAnsi="Times New Roman" w:cs="Times New Roman"/>
          <w:b/>
          <w:bCs/>
          <w:sz w:val="24"/>
          <w:szCs w:val="24"/>
          <w:lang w:eastAsia="pl-PL"/>
        </w:rPr>
        <w:t>IV.5) ZMIANA UMOWY</w:t>
      </w:r>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54874">
        <w:rPr>
          <w:rFonts w:ascii="Times New Roman" w:eastAsia="Times New Roman" w:hAnsi="Times New Roman" w:cs="Times New Roman"/>
          <w:sz w:val="24"/>
          <w:szCs w:val="24"/>
          <w:lang w:eastAsia="pl-PL"/>
        </w:rPr>
        <w:t xml:space="preserve"> Tak </w:t>
      </w:r>
      <w:r w:rsidRPr="00E54874">
        <w:rPr>
          <w:rFonts w:ascii="Times New Roman" w:eastAsia="Times New Roman" w:hAnsi="Times New Roman" w:cs="Times New Roman"/>
          <w:sz w:val="24"/>
          <w:szCs w:val="24"/>
          <w:lang w:eastAsia="pl-PL"/>
        </w:rPr>
        <w:br/>
        <w:t xml:space="preserve">Należy wskazać zakres, charakter zmian oraz warunki wprowadzenia zmian: </w:t>
      </w:r>
      <w:r w:rsidRPr="00E54874">
        <w:rPr>
          <w:rFonts w:ascii="Times New Roman" w:eastAsia="Times New Roman" w:hAnsi="Times New Roman" w:cs="Times New Roman"/>
          <w:sz w:val="24"/>
          <w:szCs w:val="24"/>
          <w:lang w:eastAsia="pl-PL"/>
        </w:rPr>
        <w:br/>
        <w:t xml:space="preserve">Zamawiający zgodnie z art. 144 ust. 1 ustawy Prawo zamówień publicznych przewiduje możliwość dokonywania zmian w treści zawartej umowy w stosunku do treści oferty w zakresie: 1. Zmiany terminu wykonania przedmiotu zamówienia, w następujących sytuacjach: a) wystąpienie siły wyższej tj. działania i zamieszki wojenne, ataki terrorystyczne, klęski żywiołowe spowodowane przez burze, huragany, tajfuny, trzęsienia ziemi, ekonomiczne </w:t>
      </w:r>
      <w:r w:rsidRPr="00E54874">
        <w:rPr>
          <w:rFonts w:ascii="Times New Roman" w:eastAsia="Times New Roman" w:hAnsi="Times New Roman" w:cs="Times New Roman"/>
          <w:sz w:val="24"/>
          <w:szCs w:val="24"/>
          <w:lang w:eastAsia="pl-PL"/>
        </w:rPr>
        <w:lastRenderedPageBreak/>
        <w:t xml:space="preserve">następstwa globalnego kryzysu finansowego i inne, b) wystąpienie uniemożliwiające kontynuowanie robót warunków atmosferycznych; warunków geotechnicznych; warunków geologicznych; warunków wodnych; warunków hydrologicznych; warunków odmiennych od przyjętych w dokumentacji projektowej lub specyfikacji technicznej wykonania i odbioru robót; warunków terenowych w szczególności istnienie podziemnych urządzeń, instalacji, fragmentów budowli, obiektów infrastrukturalnych lub ich części; a także wystąpienie pożaru, c) wystąpienie w trakcie wykonywania zamówienia odkrycia, co do którego istnieje przypuszczenie, iż jest ono związane z zabytkiem lub uzasadnione będzie zawiadomienie konserwatora zabytków w celu dokonania oględzin odkrycia lub w razie potrzeby, zorganizowania badania archeologicznego, d) wystąpienie zmian w przepisach prawa w zakresie mającym wpływ na realizację przedmiotu zamówienia lub świadczenia jednej lub obu stron, e) działanie lub zaniechanie organów władzy publicznej lub instytucji, w tym zmiany urzędowych interpretacji przepisów dotyczących wykonania lub finansowania robót budowlanych, f) wydanie postanowienia lub decyzji o wstrzymaniu robót budowlanych, w przypadkach określonych w przepisach ustawy – Prawo budowlane, g) z powodu działań osób trzecich uniemożliwiających wykonanie prac, które to działanie nie są konsekwencją winy któregokolwiek ze stron, h) z powodu wystąpienia dodatkowych robót, a niemożliwych do przewidzenia przed zawarciem umowy przez doświadczonego wykonawcę oraz również w przypadku wystąpienia wypadków drogowych powstałych w strefie robót. Fakty powyższe muszą być zgłoszone przez Wykonawcę pisemnie wraz z uzasadnieniem i zatwierdzone przez Zamawiającego. Strony ustalą nowy termin, który zostanie wprowadzony aneksem do umowy. 2. Zmiany wynagrodzenia umownego: a) w przypadku ograniczenia lub rezygnacji z części umownego zakresu robót. Strony ustalą wartość na podstawie danych wyceny elementów załącznik nr 2, która następnie zostanie wprowadzona aneksem do umowy. W związku z prawem Zamawiającego do zaniechania określonych robót, Wykonawcy nie przysługują żadne roszczenia z tytułu odstąpienia, odszkodowania itp. b) w przypadku realizacji dodatkowych robót budowlanych nieobjętych zamówieniem podstawowym, o ile stały się niezbędne do wykonania podstawowego przedmiotu zamówienia i zostaną spełnione łącznie warunki opisane w art. 144 ust. 1 pkt. 2) ustawy </w:t>
      </w:r>
      <w:proofErr w:type="spellStart"/>
      <w:r w:rsidRPr="00E54874">
        <w:rPr>
          <w:rFonts w:ascii="Times New Roman" w:eastAsia="Times New Roman" w:hAnsi="Times New Roman" w:cs="Times New Roman"/>
          <w:sz w:val="24"/>
          <w:szCs w:val="24"/>
          <w:lang w:eastAsia="pl-PL"/>
        </w:rPr>
        <w:t>Pzp</w:t>
      </w:r>
      <w:proofErr w:type="spellEnd"/>
      <w:r w:rsidRPr="00E54874">
        <w:rPr>
          <w:rFonts w:ascii="Times New Roman" w:eastAsia="Times New Roman" w:hAnsi="Times New Roman" w:cs="Times New Roman"/>
          <w:sz w:val="24"/>
          <w:szCs w:val="24"/>
          <w:lang w:eastAsia="pl-PL"/>
        </w:rPr>
        <w:t xml:space="preserve">. Wykonawca do wyliczenia wartości robót dodatkowych przyjmie czynniki cenotwórcze wynikające z kosztorysu ofertowego a w przypadku brakujących cen w kosztorysie ofertowym, brakujące ceny zostaną przyjęte z zeszytów SEKOCENBUD (jako średnie) za kwartał poprzedzający ich wbudowanie. Wycena powyższa zastąpi wycenę danej pozycji określonej w kosztorysie ofertowym. c) zmiany stawki podatku od towarów i usług, Fakty powyższe muszą być zgłoszone pisemnie wraz z uzasadnieniem przez Wykonawcę i zatwierdzone przez Zamawiającego. 3. Za zgodą strony umowy, dopuszcza się również dokonanie zmian postanowień zawartej umowy w zakresie możliwości składania faktur, w przypadku wystąpienia okoliczności objętych katalogiem zdarzeń ust. 1 i 2 niniejszego pkt. XX, nawet w przypadku gdy zdarzenie te nie spowoduje zmiany terminu wykonania robót budowlanych. 4. Zmiany osób wymienionych w wykazie osób uczestniczących w wykonaniu przedmiotu zamówienia, pod warunkiem posiadania wymaganych uprawnień budowlanych. Zmiana osób pełniących obowiązki Kierowników robót/ Kierownika budowy musi być uzasadniona przez Wykonawcę na piśmie i wymaga zaakceptowania przez Zamawiającego. 5. Zmiany (modyfikacja) złożonych w postępowaniu deklaracji odnośnie do podwykonawstwa poprzez: a) wskazanie innych podwykonawców, b) rezygnację z podwykonawców, c) wskazanie innego zakresu podwykonawstwa, d) wykonanie zamówienia przy pomocy podwykonawców, pomimo niewskazania w postępowaniu żadnej części zamówienia przeznaczonej do wykonania w ramach podwykonawstwa (art. 36b ust. 1). W przypadku gdy zmiana albo rezygnacja z podwykonawcy dotyczy podmiotu, na którego zasoby wykonawca powoływał się, na zasadach określonych w art. 22a ust. 1, w celu wykazania spełniania warunków </w:t>
      </w:r>
      <w:r w:rsidRPr="00E54874">
        <w:rPr>
          <w:rFonts w:ascii="Times New Roman" w:eastAsia="Times New Roman" w:hAnsi="Times New Roman" w:cs="Times New Roman"/>
          <w:sz w:val="24"/>
          <w:szCs w:val="24"/>
          <w:lang w:eastAsia="pl-PL"/>
        </w:rPr>
        <w:lastRenderedPageBreak/>
        <w:t xml:space="preserve">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IV.6) INFORMACJE ADMINISTRACYJNE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IV.6.1) Sposób udostępniania informacji o charakterze poufnym </w:t>
      </w:r>
      <w:r w:rsidRPr="00E54874">
        <w:rPr>
          <w:rFonts w:ascii="Times New Roman" w:eastAsia="Times New Roman" w:hAnsi="Times New Roman" w:cs="Times New Roman"/>
          <w:i/>
          <w:iCs/>
          <w:sz w:val="24"/>
          <w:szCs w:val="24"/>
          <w:lang w:eastAsia="pl-PL"/>
        </w:rPr>
        <w:t xml:space="preserve">(jeżeli dotyczy):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Środki służące ochronie informacji o charakterze poufnym</w:t>
      </w:r>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54874">
        <w:rPr>
          <w:rFonts w:ascii="Times New Roman" w:eastAsia="Times New Roman" w:hAnsi="Times New Roman" w:cs="Times New Roman"/>
          <w:sz w:val="24"/>
          <w:szCs w:val="24"/>
          <w:lang w:eastAsia="pl-PL"/>
        </w:rPr>
        <w:br/>
        <w:t xml:space="preserve">Data: 2017-09-19, godzina: 10:00, </w:t>
      </w:r>
      <w:r w:rsidRPr="00E5487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54874">
        <w:rPr>
          <w:rFonts w:ascii="Times New Roman" w:eastAsia="Times New Roman" w:hAnsi="Times New Roman" w:cs="Times New Roman"/>
          <w:sz w:val="24"/>
          <w:szCs w:val="24"/>
          <w:lang w:eastAsia="pl-PL"/>
        </w:rPr>
        <w:br/>
        <w:t xml:space="preserve">Nie </w:t>
      </w:r>
      <w:r w:rsidRPr="00E54874">
        <w:rPr>
          <w:rFonts w:ascii="Times New Roman" w:eastAsia="Times New Roman" w:hAnsi="Times New Roman" w:cs="Times New Roman"/>
          <w:sz w:val="24"/>
          <w:szCs w:val="24"/>
          <w:lang w:eastAsia="pl-PL"/>
        </w:rPr>
        <w:br/>
        <w:t xml:space="preserve">Wskazać powody: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54874">
        <w:rPr>
          <w:rFonts w:ascii="Times New Roman" w:eastAsia="Times New Roman" w:hAnsi="Times New Roman" w:cs="Times New Roman"/>
          <w:sz w:val="24"/>
          <w:szCs w:val="24"/>
          <w:lang w:eastAsia="pl-PL"/>
        </w:rPr>
        <w:br/>
        <w:t xml:space="preserve">&gt; Ofertę należy sporządzić w języku polskim, w sposób czytelny na komputerze, maszynie lub pismem odręcznym.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 xml:space="preserve">IV.6.3) Termin związania ofertą: </w:t>
      </w:r>
      <w:r w:rsidRPr="00E54874">
        <w:rPr>
          <w:rFonts w:ascii="Times New Roman" w:eastAsia="Times New Roman" w:hAnsi="Times New Roman" w:cs="Times New Roman"/>
          <w:sz w:val="24"/>
          <w:szCs w:val="24"/>
          <w:lang w:eastAsia="pl-PL"/>
        </w:rPr>
        <w:t xml:space="preserve">do: okres w dniach: 30 (od ostatecznego terminu składania ofert)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54874">
        <w:rPr>
          <w:rFonts w:ascii="Times New Roman" w:eastAsia="Times New Roman" w:hAnsi="Times New Roman" w:cs="Times New Roman"/>
          <w:sz w:val="24"/>
          <w:szCs w:val="24"/>
          <w:lang w:eastAsia="pl-PL"/>
        </w:rPr>
        <w:t xml:space="preserve"> Nie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54874">
        <w:rPr>
          <w:rFonts w:ascii="Times New Roman" w:eastAsia="Times New Roman" w:hAnsi="Times New Roman" w:cs="Times New Roman"/>
          <w:sz w:val="24"/>
          <w:szCs w:val="24"/>
          <w:lang w:eastAsia="pl-PL"/>
        </w:rPr>
        <w:t xml:space="preserve"> Nie </w:t>
      </w:r>
      <w:r w:rsidRPr="00E54874">
        <w:rPr>
          <w:rFonts w:ascii="Times New Roman" w:eastAsia="Times New Roman" w:hAnsi="Times New Roman" w:cs="Times New Roman"/>
          <w:sz w:val="24"/>
          <w:szCs w:val="24"/>
          <w:lang w:eastAsia="pl-PL"/>
        </w:rPr>
        <w:br/>
      </w:r>
      <w:r w:rsidRPr="00E54874">
        <w:rPr>
          <w:rFonts w:ascii="Times New Roman" w:eastAsia="Times New Roman" w:hAnsi="Times New Roman" w:cs="Times New Roman"/>
          <w:b/>
          <w:bCs/>
          <w:sz w:val="24"/>
          <w:szCs w:val="24"/>
          <w:lang w:eastAsia="pl-PL"/>
        </w:rPr>
        <w:t>IV.6.6) Informacje dodatkowe:</w:t>
      </w:r>
      <w:r w:rsidRPr="00E54874">
        <w:rPr>
          <w:rFonts w:ascii="Times New Roman" w:eastAsia="Times New Roman" w:hAnsi="Times New Roman" w:cs="Times New Roman"/>
          <w:sz w:val="24"/>
          <w:szCs w:val="24"/>
          <w:lang w:eastAsia="pl-PL"/>
        </w:rPr>
        <w:t xml:space="preserve"> </w:t>
      </w:r>
      <w:r w:rsidRPr="00E54874">
        <w:rPr>
          <w:rFonts w:ascii="Times New Roman" w:eastAsia="Times New Roman" w:hAnsi="Times New Roman" w:cs="Times New Roman"/>
          <w:sz w:val="24"/>
          <w:szCs w:val="24"/>
          <w:lang w:eastAsia="pl-PL"/>
        </w:rPr>
        <w:br/>
      </w:r>
    </w:p>
    <w:p w:rsidR="00E54874" w:rsidRPr="00E54874" w:rsidRDefault="00E54874" w:rsidP="00E54874">
      <w:pPr>
        <w:spacing w:after="0" w:line="240" w:lineRule="auto"/>
        <w:jc w:val="center"/>
        <w:rPr>
          <w:rFonts w:ascii="Times New Roman" w:eastAsia="Times New Roman" w:hAnsi="Times New Roman" w:cs="Times New Roman"/>
          <w:sz w:val="24"/>
          <w:szCs w:val="24"/>
          <w:lang w:eastAsia="pl-PL"/>
        </w:rPr>
      </w:pPr>
      <w:r w:rsidRPr="00E54874">
        <w:rPr>
          <w:rFonts w:ascii="Times New Roman" w:eastAsia="Times New Roman" w:hAnsi="Times New Roman" w:cs="Times New Roman"/>
          <w:sz w:val="24"/>
          <w:szCs w:val="24"/>
          <w:u w:val="single"/>
          <w:lang w:eastAsia="pl-PL"/>
        </w:rPr>
        <w:t xml:space="preserve">ZAŁĄCZNIK I - INFORMACJE DOTYCZĄCE OFERT CZĘŚCIOWYCH </w:t>
      </w:r>
    </w:p>
    <w:p w:rsidR="00E54874" w:rsidRPr="00E54874" w:rsidRDefault="00E54874" w:rsidP="00E54874">
      <w:pPr>
        <w:spacing w:after="0" w:line="240" w:lineRule="auto"/>
        <w:rPr>
          <w:rFonts w:ascii="Times New Roman" w:eastAsia="Times New Roman" w:hAnsi="Times New Roman" w:cs="Times New Roman"/>
          <w:sz w:val="24"/>
          <w:szCs w:val="24"/>
          <w:lang w:eastAsia="pl-PL"/>
        </w:rPr>
      </w:pPr>
    </w:p>
    <w:p w:rsidR="00E54874" w:rsidRPr="00E54874" w:rsidRDefault="00E54874" w:rsidP="00E54874">
      <w:pPr>
        <w:spacing w:after="0" w:line="240" w:lineRule="auto"/>
        <w:rPr>
          <w:rFonts w:ascii="Times New Roman" w:eastAsia="Times New Roman" w:hAnsi="Times New Roman" w:cs="Times New Roman"/>
          <w:sz w:val="24"/>
          <w:szCs w:val="24"/>
          <w:lang w:eastAsia="pl-PL"/>
        </w:rPr>
      </w:pPr>
    </w:p>
    <w:p w:rsidR="00E54874" w:rsidRPr="00E54874" w:rsidRDefault="00E54874" w:rsidP="00E54874">
      <w:pPr>
        <w:spacing w:after="240" w:line="240" w:lineRule="auto"/>
        <w:rPr>
          <w:rFonts w:ascii="Times New Roman" w:eastAsia="Times New Roman" w:hAnsi="Times New Roman" w:cs="Times New Roman"/>
          <w:sz w:val="24"/>
          <w:szCs w:val="24"/>
          <w:lang w:eastAsia="pl-PL"/>
        </w:rPr>
      </w:pPr>
    </w:p>
    <w:p w:rsidR="00E54874" w:rsidRPr="00E54874" w:rsidRDefault="00E54874" w:rsidP="00E5487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E54874" w:rsidRPr="00E54874" w:rsidTr="00E54874">
        <w:trPr>
          <w:tblCellSpacing w:w="15" w:type="dxa"/>
        </w:trPr>
        <w:tc>
          <w:tcPr>
            <w:tcW w:w="0" w:type="auto"/>
            <w:vAlign w:val="center"/>
            <w:hideMark/>
          </w:tcPr>
          <w:p w:rsidR="00E54874" w:rsidRPr="00E54874" w:rsidRDefault="00E54874" w:rsidP="00E54874">
            <w:pPr>
              <w:spacing w:after="0" w:line="240" w:lineRule="auto"/>
              <w:rPr>
                <w:rFonts w:ascii="Times New Roman" w:eastAsia="Times New Roman" w:hAnsi="Times New Roman" w:cs="Times New Roman"/>
                <w:sz w:val="24"/>
                <w:szCs w:val="24"/>
                <w:lang w:eastAsia="pl-PL"/>
              </w:rPr>
            </w:pPr>
          </w:p>
        </w:tc>
      </w:tr>
    </w:tbl>
    <w:p w:rsidR="00E54874" w:rsidRPr="00E54874" w:rsidRDefault="00E54874" w:rsidP="00E54874">
      <w:pPr>
        <w:pBdr>
          <w:top w:val="single" w:sz="6" w:space="1" w:color="auto"/>
        </w:pBdr>
        <w:spacing w:after="0" w:line="240" w:lineRule="auto"/>
        <w:jc w:val="center"/>
        <w:rPr>
          <w:rFonts w:ascii="Arial" w:eastAsia="Times New Roman" w:hAnsi="Arial" w:cs="Arial"/>
          <w:vanish/>
          <w:sz w:val="16"/>
          <w:szCs w:val="16"/>
          <w:lang w:eastAsia="pl-PL"/>
        </w:rPr>
      </w:pPr>
      <w:r w:rsidRPr="00E54874">
        <w:rPr>
          <w:rFonts w:ascii="Arial" w:eastAsia="Times New Roman" w:hAnsi="Arial" w:cs="Arial"/>
          <w:vanish/>
          <w:sz w:val="16"/>
          <w:szCs w:val="16"/>
          <w:lang w:eastAsia="pl-PL"/>
        </w:rPr>
        <w:t>Dół formularza</w:t>
      </w:r>
    </w:p>
    <w:p w:rsidR="00E54874" w:rsidRPr="00E54874" w:rsidRDefault="00E54874" w:rsidP="00E54874">
      <w:pPr>
        <w:pBdr>
          <w:bottom w:val="single" w:sz="6" w:space="1" w:color="auto"/>
        </w:pBdr>
        <w:spacing w:after="0" w:line="240" w:lineRule="auto"/>
        <w:jc w:val="center"/>
        <w:rPr>
          <w:rFonts w:ascii="Arial" w:eastAsia="Times New Roman" w:hAnsi="Arial" w:cs="Arial"/>
          <w:vanish/>
          <w:sz w:val="16"/>
          <w:szCs w:val="16"/>
          <w:lang w:eastAsia="pl-PL"/>
        </w:rPr>
      </w:pPr>
      <w:r w:rsidRPr="00E54874">
        <w:rPr>
          <w:rFonts w:ascii="Arial" w:eastAsia="Times New Roman" w:hAnsi="Arial" w:cs="Arial"/>
          <w:vanish/>
          <w:sz w:val="16"/>
          <w:szCs w:val="16"/>
          <w:lang w:eastAsia="pl-PL"/>
        </w:rPr>
        <w:t>Początek formularza</w:t>
      </w:r>
    </w:p>
    <w:p w:rsidR="00E54874" w:rsidRPr="00E54874" w:rsidRDefault="00E54874" w:rsidP="00E54874">
      <w:pPr>
        <w:pBdr>
          <w:top w:val="single" w:sz="6" w:space="1" w:color="auto"/>
        </w:pBdr>
        <w:spacing w:after="0" w:line="240" w:lineRule="auto"/>
        <w:jc w:val="center"/>
        <w:rPr>
          <w:rFonts w:ascii="Arial" w:eastAsia="Times New Roman" w:hAnsi="Arial" w:cs="Arial"/>
          <w:vanish/>
          <w:sz w:val="16"/>
          <w:szCs w:val="16"/>
          <w:lang w:eastAsia="pl-PL"/>
        </w:rPr>
      </w:pPr>
      <w:r w:rsidRPr="00E54874">
        <w:rPr>
          <w:rFonts w:ascii="Arial" w:eastAsia="Times New Roman" w:hAnsi="Arial" w:cs="Arial"/>
          <w:vanish/>
          <w:sz w:val="16"/>
          <w:szCs w:val="16"/>
          <w:lang w:eastAsia="pl-PL"/>
        </w:rPr>
        <w:t>Dół formularza</w:t>
      </w:r>
    </w:p>
    <w:p w:rsidR="006B128A" w:rsidRDefault="006B128A"/>
    <w:sectPr w:rsidR="006B128A" w:rsidSect="006B12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proofState w:spelling="clean"/>
  <w:defaultTabStop w:val="708"/>
  <w:hyphenationZone w:val="425"/>
  <w:characterSpacingControl w:val="doNotCompress"/>
  <w:compat/>
  <w:rsids>
    <w:rsidRoot w:val="00E54874"/>
    <w:rsid w:val="00355C99"/>
    <w:rsid w:val="0066515E"/>
    <w:rsid w:val="006B128A"/>
    <w:rsid w:val="00773016"/>
    <w:rsid w:val="00B369A7"/>
    <w:rsid w:val="00E548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128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5487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5487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5487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54874"/>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550460203">
      <w:bodyDiv w:val="1"/>
      <w:marLeft w:val="0"/>
      <w:marRight w:val="0"/>
      <w:marTop w:val="0"/>
      <w:marBottom w:val="0"/>
      <w:divBdr>
        <w:top w:val="none" w:sz="0" w:space="0" w:color="auto"/>
        <w:left w:val="none" w:sz="0" w:space="0" w:color="auto"/>
        <w:bottom w:val="none" w:sz="0" w:space="0" w:color="auto"/>
        <w:right w:val="none" w:sz="0" w:space="0" w:color="auto"/>
      </w:divBdr>
      <w:divsChild>
        <w:div w:id="1284578317">
          <w:marLeft w:val="0"/>
          <w:marRight w:val="0"/>
          <w:marTop w:val="0"/>
          <w:marBottom w:val="0"/>
          <w:divBdr>
            <w:top w:val="none" w:sz="0" w:space="0" w:color="auto"/>
            <w:left w:val="none" w:sz="0" w:space="0" w:color="auto"/>
            <w:bottom w:val="none" w:sz="0" w:space="0" w:color="auto"/>
            <w:right w:val="none" w:sz="0" w:space="0" w:color="auto"/>
          </w:divBdr>
          <w:divsChild>
            <w:div w:id="1825393544">
              <w:marLeft w:val="0"/>
              <w:marRight w:val="0"/>
              <w:marTop w:val="0"/>
              <w:marBottom w:val="0"/>
              <w:divBdr>
                <w:top w:val="none" w:sz="0" w:space="0" w:color="auto"/>
                <w:left w:val="none" w:sz="0" w:space="0" w:color="auto"/>
                <w:bottom w:val="none" w:sz="0" w:space="0" w:color="auto"/>
                <w:right w:val="none" w:sz="0" w:space="0" w:color="auto"/>
              </w:divBdr>
              <w:divsChild>
                <w:div w:id="1249189022">
                  <w:marLeft w:val="0"/>
                  <w:marRight w:val="0"/>
                  <w:marTop w:val="0"/>
                  <w:marBottom w:val="0"/>
                  <w:divBdr>
                    <w:top w:val="none" w:sz="0" w:space="0" w:color="auto"/>
                    <w:left w:val="none" w:sz="0" w:space="0" w:color="auto"/>
                    <w:bottom w:val="none" w:sz="0" w:space="0" w:color="auto"/>
                    <w:right w:val="none" w:sz="0" w:space="0" w:color="auto"/>
                  </w:divBdr>
                </w:div>
                <w:div w:id="1597472563">
                  <w:marLeft w:val="0"/>
                  <w:marRight w:val="0"/>
                  <w:marTop w:val="0"/>
                  <w:marBottom w:val="0"/>
                  <w:divBdr>
                    <w:top w:val="none" w:sz="0" w:space="0" w:color="auto"/>
                    <w:left w:val="none" w:sz="0" w:space="0" w:color="auto"/>
                    <w:bottom w:val="none" w:sz="0" w:space="0" w:color="auto"/>
                    <w:right w:val="none" w:sz="0" w:space="0" w:color="auto"/>
                  </w:divBdr>
                </w:div>
                <w:div w:id="2074157732">
                  <w:marLeft w:val="0"/>
                  <w:marRight w:val="0"/>
                  <w:marTop w:val="0"/>
                  <w:marBottom w:val="0"/>
                  <w:divBdr>
                    <w:top w:val="none" w:sz="0" w:space="0" w:color="auto"/>
                    <w:left w:val="none" w:sz="0" w:space="0" w:color="auto"/>
                    <w:bottom w:val="none" w:sz="0" w:space="0" w:color="auto"/>
                    <w:right w:val="none" w:sz="0" w:space="0" w:color="auto"/>
                  </w:divBdr>
                  <w:divsChild>
                    <w:div w:id="1841193177">
                      <w:marLeft w:val="0"/>
                      <w:marRight w:val="0"/>
                      <w:marTop w:val="0"/>
                      <w:marBottom w:val="0"/>
                      <w:divBdr>
                        <w:top w:val="none" w:sz="0" w:space="0" w:color="auto"/>
                        <w:left w:val="none" w:sz="0" w:space="0" w:color="auto"/>
                        <w:bottom w:val="none" w:sz="0" w:space="0" w:color="auto"/>
                        <w:right w:val="none" w:sz="0" w:space="0" w:color="auto"/>
                      </w:divBdr>
                    </w:div>
                  </w:divsChild>
                </w:div>
                <w:div w:id="1236865651">
                  <w:marLeft w:val="0"/>
                  <w:marRight w:val="0"/>
                  <w:marTop w:val="0"/>
                  <w:marBottom w:val="0"/>
                  <w:divBdr>
                    <w:top w:val="none" w:sz="0" w:space="0" w:color="auto"/>
                    <w:left w:val="none" w:sz="0" w:space="0" w:color="auto"/>
                    <w:bottom w:val="none" w:sz="0" w:space="0" w:color="auto"/>
                    <w:right w:val="none" w:sz="0" w:space="0" w:color="auto"/>
                  </w:divBdr>
                  <w:divsChild>
                    <w:div w:id="271981492">
                      <w:marLeft w:val="0"/>
                      <w:marRight w:val="0"/>
                      <w:marTop w:val="0"/>
                      <w:marBottom w:val="0"/>
                      <w:divBdr>
                        <w:top w:val="none" w:sz="0" w:space="0" w:color="auto"/>
                        <w:left w:val="none" w:sz="0" w:space="0" w:color="auto"/>
                        <w:bottom w:val="none" w:sz="0" w:space="0" w:color="auto"/>
                        <w:right w:val="none" w:sz="0" w:space="0" w:color="auto"/>
                      </w:divBdr>
                    </w:div>
                  </w:divsChild>
                </w:div>
                <w:div w:id="2063943171">
                  <w:marLeft w:val="0"/>
                  <w:marRight w:val="0"/>
                  <w:marTop w:val="0"/>
                  <w:marBottom w:val="0"/>
                  <w:divBdr>
                    <w:top w:val="none" w:sz="0" w:space="0" w:color="auto"/>
                    <w:left w:val="none" w:sz="0" w:space="0" w:color="auto"/>
                    <w:bottom w:val="none" w:sz="0" w:space="0" w:color="auto"/>
                    <w:right w:val="none" w:sz="0" w:space="0" w:color="auto"/>
                  </w:divBdr>
                  <w:divsChild>
                    <w:div w:id="1459030090">
                      <w:marLeft w:val="0"/>
                      <w:marRight w:val="0"/>
                      <w:marTop w:val="0"/>
                      <w:marBottom w:val="0"/>
                      <w:divBdr>
                        <w:top w:val="none" w:sz="0" w:space="0" w:color="auto"/>
                        <w:left w:val="none" w:sz="0" w:space="0" w:color="auto"/>
                        <w:bottom w:val="none" w:sz="0" w:space="0" w:color="auto"/>
                        <w:right w:val="none" w:sz="0" w:space="0" w:color="auto"/>
                      </w:divBdr>
                    </w:div>
                    <w:div w:id="2127893067">
                      <w:marLeft w:val="0"/>
                      <w:marRight w:val="0"/>
                      <w:marTop w:val="0"/>
                      <w:marBottom w:val="0"/>
                      <w:divBdr>
                        <w:top w:val="none" w:sz="0" w:space="0" w:color="auto"/>
                        <w:left w:val="none" w:sz="0" w:space="0" w:color="auto"/>
                        <w:bottom w:val="none" w:sz="0" w:space="0" w:color="auto"/>
                        <w:right w:val="none" w:sz="0" w:space="0" w:color="auto"/>
                      </w:divBdr>
                    </w:div>
                    <w:div w:id="1440032170">
                      <w:marLeft w:val="0"/>
                      <w:marRight w:val="0"/>
                      <w:marTop w:val="0"/>
                      <w:marBottom w:val="0"/>
                      <w:divBdr>
                        <w:top w:val="none" w:sz="0" w:space="0" w:color="auto"/>
                        <w:left w:val="none" w:sz="0" w:space="0" w:color="auto"/>
                        <w:bottom w:val="none" w:sz="0" w:space="0" w:color="auto"/>
                        <w:right w:val="none" w:sz="0" w:space="0" w:color="auto"/>
                      </w:divBdr>
                    </w:div>
                    <w:div w:id="1899900971">
                      <w:marLeft w:val="0"/>
                      <w:marRight w:val="0"/>
                      <w:marTop w:val="0"/>
                      <w:marBottom w:val="0"/>
                      <w:divBdr>
                        <w:top w:val="none" w:sz="0" w:space="0" w:color="auto"/>
                        <w:left w:val="none" w:sz="0" w:space="0" w:color="auto"/>
                        <w:bottom w:val="none" w:sz="0" w:space="0" w:color="auto"/>
                        <w:right w:val="none" w:sz="0" w:space="0" w:color="auto"/>
                      </w:divBdr>
                    </w:div>
                  </w:divsChild>
                </w:div>
                <w:div w:id="1286932196">
                  <w:marLeft w:val="0"/>
                  <w:marRight w:val="0"/>
                  <w:marTop w:val="0"/>
                  <w:marBottom w:val="0"/>
                  <w:divBdr>
                    <w:top w:val="none" w:sz="0" w:space="0" w:color="auto"/>
                    <w:left w:val="none" w:sz="0" w:space="0" w:color="auto"/>
                    <w:bottom w:val="none" w:sz="0" w:space="0" w:color="auto"/>
                    <w:right w:val="none" w:sz="0" w:space="0" w:color="auto"/>
                  </w:divBdr>
                  <w:divsChild>
                    <w:div w:id="258876841">
                      <w:marLeft w:val="0"/>
                      <w:marRight w:val="0"/>
                      <w:marTop w:val="0"/>
                      <w:marBottom w:val="0"/>
                      <w:divBdr>
                        <w:top w:val="none" w:sz="0" w:space="0" w:color="auto"/>
                        <w:left w:val="none" w:sz="0" w:space="0" w:color="auto"/>
                        <w:bottom w:val="none" w:sz="0" w:space="0" w:color="auto"/>
                        <w:right w:val="none" w:sz="0" w:space="0" w:color="auto"/>
                      </w:divBdr>
                    </w:div>
                    <w:div w:id="1217812301">
                      <w:marLeft w:val="0"/>
                      <w:marRight w:val="0"/>
                      <w:marTop w:val="0"/>
                      <w:marBottom w:val="0"/>
                      <w:divBdr>
                        <w:top w:val="none" w:sz="0" w:space="0" w:color="auto"/>
                        <w:left w:val="none" w:sz="0" w:space="0" w:color="auto"/>
                        <w:bottom w:val="none" w:sz="0" w:space="0" w:color="auto"/>
                        <w:right w:val="none" w:sz="0" w:space="0" w:color="auto"/>
                      </w:divBdr>
                    </w:div>
                    <w:div w:id="899443817">
                      <w:marLeft w:val="0"/>
                      <w:marRight w:val="0"/>
                      <w:marTop w:val="0"/>
                      <w:marBottom w:val="0"/>
                      <w:divBdr>
                        <w:top w:val="none" w:sz="0" w:space="0" w:color="auto"/>
                        <w:left w:val="none" w:sz="0" w:space="0" w:color="auto"/>
                        <w:bottom w:val="none" w:sz="0" w:space="0" w:color="auto"/>
                        <w:right w:val="none" w:sz="0" w:space="0" w:color="auto"/>
                      </w:divBdr>
                    </w:div>
                    <w:div w:id="625045260">
                      <w:marLeft w:val="0"/>
                      <w:marRight w:val="0"/>
                      <w:marTop w:val="0"/>
                      <w:marBottom w:val="0"/>
                      <w:divBdr>
                        <w:top w:val="none" w:sz="0" w:space="0" w:color="auto"/>
                        <w:left w:val="none" w:sz="0" w:space="0" w:color="auto"/>
                        <w:bottom w:val="none" w:sz="0" w:space="0" w:color="auto"/>
                        <w:right w:val="none" w:sz="0" w:space="0" w:color="auto"/>
                      </w:divBdr>
                    </w:div>
                    <w:div w:id="918752955">
                      <w:marLeft w:val="0"/>
                      <w:marRight w:val="0"/>
                      <w:marTop w:val="0"/>
                      <w:marBottom w:val="0"/>
                      <w:divBdr>
                        <w:top w:val="none" w:sz="0" w:space="0" w:color="auto"/>
                        <w:left w:val="none" w:sz="0" w:space="0" w:color="auto"/>
                        <w:bottom w:val="none" w:sz="0" w:space="0" w:color="auto"/>
                        <w:right w:val="none" w:sz="0" w:space="0" w:color="auto"/>
                      </w:divBdr>
                    </w:div>
                    <w:div w:id="774441115">
                      <w:marLeft w:val="0"/>
                      <w:marRight w:val="0"/>
                      <w:marTop w:val="0"/>
                      <w:marBottom w:val="0"/>
                      <w:divBdr>
                        <w:top w:val="none" w:sz="0" w:space="0" w:color="auto"/>
                        <w:left w:val="none" w:sz="0" w:space="0" w:color="auto"/>
                        <w:bottom w:val="none" w:sz="0" w:space="0" w:color="auto"/>
                        <w:right w:val="none" w:sz="0" w:space="0" w:color="auto"/>
                      </w:divBdr>
                    </w:div>
                    <w:div w:id="979071830">
                      <w:marLeft w:val="0"/>
                      <w:marRight w:val="0"/>
                      <w:marTop w:val="0"/>
                      <w:marBottom w:val="0"/>
                      <w:divBdr>
                        <w:top w:val="none" w:sz="0" w:space="0" w:color="auto"/>
                        <w:left w:val="none" w:sz="0" w:space="0" w:color="auto"/>
                        <w:bottom w:val="none" w:sz="0" w:space="0" w:color="auto"/>
                        <w:right w:val="none" w:sz="0" w:space="0" w:color="auto"/>
                      </w:divBdr>
                    </w:div>
                  </w:divsChild>
                </w:div>
                <w:div w:id="255595321">
                  <w:marLeft w:val="0"/>
                  <w:marRight w:val="0"/>
                  <w:marTop w:val="0"/>
                  <w:marBottom w:val="0"/>
                  <w:divBdr>
                    <w:top w:val="none" w:sz="0" w:space="0" w:color="auto"/>
                    <w:left w:val="none" w:sz="0" w:space="0" w:color="auto"/>
                    <w:bottom w:val="none" w:sz="0" w:space="0" w:color="auto"/>
                    <w:right w:val="none" w:sz="0" w:space="0" w:color="auto"/>
                  </w:divBdr>
                  <w:divsChild>
                    <w:div w:id="1387997294">
                      <w:marLeft w:val="0"/>
                      <w:marRight w:val="0"/>
                      <w:marTop w:val="0"/>
                      <w:marBottom w:val="0"/>
                      <w:divBdr>
                        <w:top w:val="none" w:sz="0" w:space="0" w:color="auto"/>
                        <w:left w:val="none" w:sz="0" w:space="0" w:color="auto"/>
                        <w:bottom w:val="none" w:sz="0" w:space="0" w:color="auto"/>
                        <w:right w:val="none" w:sz="0" w:space="0" w:color="auto"/>
                      </w:divBdr>
                    </w:div>
                    <w:div w:id="372073723">
                      <w:marLeft w:val="0"/>
                      <w:marRight w:val="0"/>
                      <w:marTop w:val="0"/>
                      <w:marBottom w:val="0"/>
                      <w:divBdr>
                        <w:top w:val="none" w:sz="0" w:space="0" w:color="auto"/>
                        <w:left w:val="none" w:sz="0" w:space="0" w:color="auto"/>
                        <w:bottom w:val="none" w:sz="0" w:space="0" w:color="auto"/>
                        <w:right w:val="none" w:sz="0" w:space="0" w:color="auto"/>
                      </w:divBdr>
                    </w:div>
                  </w:divsChild>
                </w:div>
                <w:div w:id="1473407852">
                  <w:marLeft w:val="0"/>
                  <w:marRight w:val="0"/>
                  <w:marTop w:val="0"/>
                  <w:marBottom w:val="0"/>
                  <w:divBdr>
                    <w:top w:val="none" w:sz="0" w:space="0" w:color="auto"/>
                    <w:left w:val="none" w:sz="0" w:space="0" w:color="auto"/>
                    <w:bottom w:val="none" w:sz="0" w:space="0" w:color="auto"/>
                    <w:right w:val="none" w:sz="0" w:space="0" w:color="auto"/>
                  </w:divBdr>
                  <w:divsChild>
                    <w:div w:id="1937790557">
                      <w:marLeft w:val="0"/>
                      <w:marRight w:val="0"/>
                      <w:marTop w:val="0"/>
                      <w:marBottom w:val="0"/>
                      <w:divBdr>
                        <w:top w:val="none" w:sz="0" w:space="0" w:color="auto"/>
                        <w:left w:val="none" w:sz="0" w:space="0" w:color="auto"/>
                        <w:bottom w:val="none" w:sz="0" w:space="0" w:color="auto"/>
                        <w:right w:val="none" w:sz="0" w:space="0" w:color="auto"/>
                      </w:divBdr>
                    </w:div>
                    <w:div w:id="1307317288">
                      <w:marLeft w:val="0"/>
                      <w:marRight w:val="0"/>
                      <w:marTop w:val="0"/>
                      <w:marBottom w:val="0"/>
                      <w:divBdr>
                        <w:top w:val="none" w:sz="0" w:space="0" w:color="auto"/>
                        <w:left w:val="none" w:sz="0" w:space="0" w:color="auto"/>
                        <w:bottom w:val="none" w:sz="0" w:space="0" w:color="auto"/>
                        <w:right w:val="none" w:sz="0" w:space="0" w:color="auto"/>
                      </w:divBdr>
                    </w:div>
                    <w:div w:id="1454522323">
                      <w:marLeft w:val="0"/>
                      <w:marRight w:val="0"/>
                      <w:marTop w:val="0"/>
                      <w:marBottom w:val="0"/>
                      <w:divBdr>
                        <w:top w:val="none" w:sz="0" w:space="0" w:color="auto"/>
                        <w:left w:val="none" w:sz="0" w:space="0" w:color="auto"/>
                        <w:bottom w:val="none" w:sz="0" w:space="0" w:color="auto"/>
                        <w:right w:val="none" w:sz="0" w:space="0" w:color="auto"/>
                      </w:divBdr>
                    </w:div>
                    <w:div w:id="274484455">
                      <w:marLeft w:val="0"/>
                      <w:marRight w:val="0"/>
                      <w:marTop w:val="0"/>
                      <w:marBottom w:val="0"/>
                      <w:divBdr>
                        <w:top w:val="none" w:sz="0" w:space="0" w:color="auto"/>
                        <w:left w:val="none" w:sz="0" w:space="0" w:color="auto"/>
                        <w:bottom w:val="none" w:sz="0" w:space="0" w:color="auto"/>
                        <w:right w:val="none" w:sz="0" w:space="0" w:color="auto"/>
                      </w:divBdr>
                    </w:div>
                    <w:div w:id="1527789986">
                      <w:marLeft w:val="0"/>
                      <w:marRight w:val="0"/>
                      <w:marTop w:val="0"/>
                      <w:marBottom w:val="0"/>
                      <w:divBdr>
                        <w:top w:val="none" w:sz="0" w:space="0" w:color="auto"/>
                        <w:left w:val="none" w:sz="0" w:space="0" w:color="auto"/>
                        <w:bottom w:val="none" w:sz="0" w:space="0" w:color="auto"/>
                        <w:right w:val="none" w:sz="0" w:space="0" w:color="auto"/>
                      </w:divBdr>
                    </w:div>
                    <w:div w:id="661543925">
                      <w:marLeft w:val="0"/>
                      <w:marRight w:val="0"/>
                      <w:marTop w:val="0"/>
                      <w:marBottom w:val="0"/>
                      <w:divBdr>
                        <w:top w:val="none" w:sz="0" w:space="0" w:color="auto"/>
                        <w:left w:val="none" w:sz="0" w:space="0" w:color="auto"/>
                        <w:bottom w:val="none" w:sz="0" w:space="0" w:color="auto"/>
                        <w:right w:val="none" w:sz="0" w:space="0" w:color="auto"/>
                      </w:divBdr>
                    </w:div>
                  </w:divsChild>
                </w:div>
                <w:div w:id="136727672">
                  <w:marLeft w:val="0"/>
                  <w:marRight w:val="0"/>
                  <w:marTop w:val="0"/>
                  <w:marBottom w:val="0"/>
                  <w:divBdr>
                    <w:top w:val="none" w:sz="0" w:space="0" w:color="auto"/>
                    <w:left w:val="none" w:sz="0" w:space="0" w:color="auto"/>
                    <w:bottom w:val="none" w:sz="0" w:space="0" w:color="auto"/>
                    <w:right w:val="none" w:sz="0" w:space="0" w:color="auto"/>
                  </w:divBdr>
                  <w:divsChild>
                    <w:div w:id="607469580">
                      <w:marLeft w:val="0"/>
                      <w:marRight w:val="0"/>
                      <w:marTop w:val="0"/>
                      <w:marBottom w:val="0"/>
                      <w:divBdr>
                        <w:top w:val="none" w:sz="0" w:space="0" w:color="auto"/>
                        <w:left w:val="none" w:sz="0" w:space="0" w:color="auto"/>
                        <w:bottom w:val="none" w:sz="0" w:space="0" w:color="auto"/>
                        <w:right w:val="none" w:sz="0" w:space="0" w:color="auto"/>
                      </w:divBdr>
                    </w:div>
                    <w:div w:id="969365010">
                      <w:marLeft w:val="0"/>
                      <w:marRight w:val="0"/>
                      <w:marTop w:val="0"/>
                      <w:marBottom w:val="0"/>
                      <w:divBdr>
                        <w:top w:val="none" w:sz="0" w:space="0" w:color="auto"/>
                        <w:left w:val="none" w:sz="0" w:space="0" w:color="auto"/>
                        <w:bottom w:val="none" w:sz="0" w:space="0" w:color="auto"/>
                        <w:right w:val="none" w:sz="0" w:space="0" w:color="auto"/>
                      </w:divBdr>
                    </w:div>
                    <w:div w:id="375080357">
                      <w:marLeft w:val="0"/>
                      <w:marRight w:val="0"/>
                      <w:marTop w:val="0"/>
                      <w:marBottom w:val="0"/>
                      <w:divBdr>
                        <w:top w:val="none" w:sz="0" w:space="0" w:color="auto"/>
                        <w:left w:val="none" w:sz="0" w:space="0" w:color="auto"/>
                        <w:bottom w:val="none" w:sz="0" w:space="0" w:color="auto"/>
                        <w:right w:val="none" w:sz="0" w:space="0" w:color="auto"/>
                      </w:divBdr>
                    </w:div>
                    <w:div w:id="1528180127">
                      <w:marLeft w:val="0"/>
                      <w:marRight w:val="0"/>
                      <w:marTop w:val="0"/>
                      <w:marBottom w:val="0"/>
                      <w:divBdr>
                        <w:top w:val="none" w:sz="0" w:space="0" w:color="auto"/>
                        <w:left w:val="none" w:sz="0" w:space="0" w:color="auto"/>
                        <w:bottom w:val="none" w:sz="0" w:space="0" w:color="auto"/>
                        <w:right w:val="none" w:sz="0" w:space="0" w:color="auto"/>
                      </w:divBdr>
                    </w:div>
                    <w:div w:id="1343970894">
                      <w:marLeft w:val="0"/>
                      <w:marRight w:val="0"/>
                      <w:marTop w:val="0"/>
                      <w:marBottom w:val="0"/>
                      <w:divBdr>
                        <w:top w:val="none" w:sz="0" w:space="0" w:color="auto"/>
                        <w:left w:val="none" w:sz="0" w:space="0" w:color="auto"/>
                        <w:bottom w:val="none" w:sz="0" w:space="0" w:color="auto"/>
                        <w:right w:val="none" w:sz="0" w:space="0" w:color="auto"/>
                      </w:divBdr>
                    </w:div>
                    <w:div w:id="28384312">
                      <w:marLeft w:val="0"/>
                      <w:marRight w:val="0"/>
                      <w:marTop w:val="0"/>
                      <w:marBottom w:val="0"/>
                      <w:divBdr>
                        <w:top w:val="none" w:sz="0" w:space="0" w:color="auto"/>
                        <w:left w:val="none" w:sz="0" w:space="0" w:color="auto"/>
                        <w:bottom w:val="none" w:sz="0" w:space="0" w:color="auto"/>
                        <w:right w:val="none" w:sz="0" w:space="0" w:color="auto"/>
                      </w:divBdr>
                    </w:div>
                    <w:div w:id="463936341">
                      <w:marLeft w:val="0"/>
                      <w:marRight w:val="0"/>
                      <w:marTop w:val="0"/>
                      <w:marBottom w:val="0"/>
                      <w:divBdr>
                        <w:top w:val="none" w:sz="0" w:space="0" w:color="auto"/>
                        <w:left w:val="none" w:sz="0" w:space="0" w:color="auto"/>
                        <w:bottom w:val="none" w:sz="0" w:space="0" w:color="auto"/>
                        <w:right w:val="none" w:sz="0" w:space="0" w:color="auto"/>
                      </w:divBdr>
                    </w:div>
                    <w:div w:id="602691013">
                      <w:marLeft w:val="0"/>
                      <w:marRight w:val="0"/>
                      <w:marTop w:val="0"/>
                      <w:marBottom w:val="0"/>
                      <w:divBdr>
                        <w:top w:val="none" w:sz="0" w:space="0" w:color="auto"/>
                        <w:left w:val="none" w:sz="0" w:space="0" w:color="auto"/>
                        <w:bottom w:val="none" w:sz="0" w:space="0" w:color="auto"/>
                        <w:right w:val="none" w:sz="0" w:space="0" w:color="auto"/>
                      </w:divBdr>
                    </w:div>
                  </w:divsChild>
                </w:div>
                <w:div w:id="6477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5620</Words>
  <Characters>33726</Characters>
  <Application>Microsoft Office Word</Application>
  <DocSecurity>0</DocSecurity>
  <Lines>281</Lines>
  <Paragraphs>78</Paragraphs>
  <ScaleCrop>false</ScaleCrop>
  <Company>Microsoft</Company>
  <LinksUpToDate>false</LinksUpToDate>
  <CharactersWithSpaces>39268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1</cp:revision>
  <dcterms:created xsi:type="dcterms:W3CDTF">2017-09-04T11:26:00Z</dcterms:created>
  <dcterms:modified xsi:type="dcterms:W3CDTF">2017-09-04T11:26:00Z</dcterms:modified>
</cp:coreProperties>
</file>